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3DD20" w14:textId="77777777" w:rsidR="00A86C50" w:rsidRDefault="00337830" w:rsidP="00A86C50">
      <w:pPr>
        <w:tabs>
          <w:tab w:val="right" w:pos="9360"/>
        </w:tabs>
        <w:spacing w:after="0" w:line="240" w:lineRule="auto"/>
        <w:jc w:val="right"/>
        <w:rPr>
          <w:rFonts w:ascii="Cambria" w:eastAsia="Cambria" w:hAnsi="Cambria" w:cs="Times New Roman"/>
          <w:sz w:val="27"/>
          <w:szCs w:val="27"/>
          <w:lang w:val="fr-CA"/>
        </w:rPr>
      </w:pPr>
      <w:r>
        <w:rPr>
          <w:rFonts w:ascii="Cambria" w:eastAsia="Cambria" w:hAnsi="Cambria" w:cs="Times New Roman"/>
          <w:sz w:val="32"/>
          <w:szCs w:val="32"/>
          <w:lang w:val="fr-CA"/>
        </w:rPr>
        <w:t>Leçon :</w:t>
      </w:r>
      <w:r w:rsidR="001F2D3B">
        <w:rPr>
          <w:rFonts w:ascii="Cambria" w:eastAsia="Cambria" w:hAnsi="Cambria" w:cs="Times New Roman"/>
          <w:sz w:val="32"/>
          <w:szCs w:val="32"/>
          <w:lang w:val="fr-CA"/>
        </w:rPr>
        <w:t xml:space="preserve"> </w:t>
      </w:r>
      <w:r>
        <w:rPr>
          <w:rFonts w:ascii="Cambria" w:eastAsia="Cambria" w:hAnsi="Cambria" w:cs="Times New Roman"/>
          <w:sz w:val="32"/>
          <w:szCs w:val="32"/>
          <w:lang w:val="fr-CA"/>
        </w:rPr>
        <w:t>La grève des mineurs de charbon de l</w:t>
      </w:r>
      <w:r w:rsidR="00746FD7">
        <w:rPr>
          <w:rFonts w:ascii="Cambria" w:eastAsia="Cambria" w:hAnsi="Cambria" w:cs="Times New Roman"/>
          <w:sz w:val="32"/>
          <w:szCs w:val="32"/>
          <w:lang w:val="fr-CA"/>
        </w:rPr>
        <w:t>’</w:t>
      </w:r>
      <w:r>
        <w:rPr>
          <w:rFonts w:ascii="Cambria" w:eastAsia="Cambria" w:hAnsi="Cambria" w:cs="Times New Roman"/>
          <w:sz w:val="32"/>
          <w:szCs w:val="32"/>
          <w:lang w:val="fr-CA"/>
        </w:rPr>
        <w:t>île de Vancouver</w:t>
      </w:r>
      <w:r>
        <w:rPr>
          <w:rFonts w:ascii="Cambria" w:eastAsia="Cambria" w:hAnsi="Cambria" w:cs="Times New Roman"/>
          <w:sz w:val="27"/>
          <w:szCs w:val="27"/>
          <w:lang w:val="fr-CA"/>
        </w:rPr>
        <w:t xml:space="preserve"> </w:t>
      </w:r>
    </w:p>
    <w:p w14:paraId="4BE76DC5" w14:textId="77777777" w:rsidR="00A86C50" w:rsidRDefault="00A86C50" w:rsidP="00A86C50">
      <w:pPr>
        <w:tabs>
          <w:tab w:val="right" w:pos="9360"/>
        </w:tabs>
        <w:spacing w:after="0" w:line="240" w:lineRule="auto"/>
        <w:jc w:val="right"/>
        <w:rPr>
          <w:rFonts w:ascii="Cambria" w:eastAsia="Cambria" w:hAnsi="Cambria" w:cs="Times New Roman"/>
          <w:sz w:val="27"/>
          <w:szCs w:val="27"/>
          <w:lang w:val="fr-CA"/>
        </w:rPr>
      </w:pPr>
    </w:p>
    <w:p w14:paraId="5667EA4F" w14:textId="2226F73C" w:rsidR="00C32649" w:rsidRPr="00A86C50" w:rsidRDefault="00337830" w:rsidP="00A86C50">
      <w:pPr>
        <w:tabs>
          <w:tab w:val="right" w:pos="9360"/>
        </w:tabs>
        <w:spacing w:after="0" w:line="240" w:lineRule="auto"/>
        <w:rPr>
          <w:rFonts w:asciiTheme="majorHAnsi" w:hAnsiTheme="majorHAnsi"/>
          <w:b/>
          <w:bCs/>
          <w:sz w:val="27"/>
          <w:szCs w:val="27"/>
          <w:lang w:val="fr-CA"/>
        </w:rPr>
      </w:pPr>
      <w:r w:rsidRPr="00A86C50">
        <w:rPr>
          <w:rFonts w:ascii="Cambria" w:eastAsia="Cambria" w:hAnsi="Cambria" w:cs="Times New Roman"/>
          <w:b/>
          <w:bCs/>
          <w:sz w:val="27"/>
          <w:szCs w:val="27"/>
          <w:lang w:val="fr-CA"/>
        </w:rPr>
        <w:t>Annexe 2 – Stratégie de la leçon</w:t>
      </w:r>
    </w:p>
    <w:p w14:paraId="6B94B72E" w14:textId="77777777" w:rsidR="005E3009" w:rsidRPr="001F2D3B" w:rsidRDefault="005E3009" w:rsidP="00C32649">
      <w:pPr>
        <w:pStyle w:val="Normal1"/>
        <w:tabs>
          <w:tab w:val="right" w:pos="9360"/>
        </w:tabs>
        <w:spacing w:after="0" w:line="240" w:lineRule="auto"/>
        <w:rPr>
          <w:rFonts w:asciiTheme="majorHAnsi" w:eastAsia="Times New Roman" w:hAnsiTheme="majorHAnsi" w:cs="Times New Roman"/>
          <w:sz w:val="24"/>
          <w:szCs w:val="24"/>
          <w:lang w:val="fr-CA"/>
        </w:rPr>
      </w:pPr>
    </w:p>
    <w:p w14:paraId="434461C9" w14:textId="77777777" w:rsidR="00C32649" w:rsidRPr="001F2D3B" w:rsidRDefault="00337830" w:rsidP="00C32649">
      <w:pPr>
        <w:pStyle w:val="Normal1"/>
        <w:rPr>
          <w:rFonts w:asciiTheme="majorHAnsi" w:hAnsiTheme="majorHAnsi"/>
          <w:sz w:val="21"/>
          <w:szCs w:val="21"/>
          <w:lang w:val="fr-CA"/>
        </w:rPr>
      </w:pPr>
      <w:r>
        <w:rPr>
          <w:rFonts w:ascii="Cambria" w:eastAsia="Cambria" w:hAnsi="Cambria"/>
          <w:b/>
          <w:bCs/>
          <w:sz w:val="21"/>
          <w:szCs w:val="21"/>
          <w:lang w:val="fr-CA"/>
        </w:rPr>
        <w:t>Introduction</w:t>
      </w:r>
    </w:p>
    <w:p w14:paraId="31684273" w14:textId="300851F9" w:rsidR="00C32649" w:rsidRPr="001F2D3B" w:rsidRDefault="00337830" w:rsidP="00C32649">
      <w:pPr>
        <w:pStyle w:val="Normal1"/>
        <w:spacing w:line="240" w:lineRule="auto"/>
        <w:rPr>
          <w:rFonts w:asciiTheme="majorHAnsi" w:hAnsiTheme="majorHAnsi"/>
          <w:sz w:val="21"/>
          <w:szCs w:val="21"/>
          <w:lang w:val="fr-CA"/>
        </w:rPr>
      </w:pPr>
      <w:r>
        <w:rPr>
          <w:rFonts w:ascii="Cambria" w:eastAsia="Cambria" w:hAnsi="Cambria"/>
          <w:sz w:val="21"/>
          <w:szCs w:val="21"/>
          <w:lang w:val="fr-CA"/>
        </w:rPr>
        <w:t>Cette leçon est destinée à être enseignée dans le cadre de l’unité sur</w:t>
      </w:r>
      <w:r w:rsidR="001F2D3B">
        <w:rPr>
          <w:rFonts w:ascii="Cambria" w:eastAsia="Cambria" w:hAnsi="Cambria"/>
          <w:sz w:val="21"/>
          <w:szCs w:val="21"/>
          <w:lang w:val="fr-CA"/>
        </w:rPr>
        <w:t xml:space="preserve"> le premier ministre</w:t>
      </w:r>
      <w:r>
        <w:rPr>
          <w:rFonts w:ascii="Cambria" w:eastAsia="Cambria" w:hAnsi="Cambria"/>
          <w:sz w:val="21"/>
          <w:szCs w:val="21"/>
          <w:lang w:val="fr-CA"/>
        </w:rPr>
        <w:t xml:space="preserve"> Laurier en sciences humaines 10, ou dans le cadre de l’histoire d’avant la Première Guerre mondiale en sciences humaines 11.</w:t>
      </w:r>
      <w:r w:rsidR="001F2D3B">
        <w:rPr>
          <w:rFonts w:ascii="Cambria" w:eastAsia="Cambria" w:hAnsi="Cambria"/>
          <w:sz w:val="21"/>
          <w:szCs w:val="21"/>
          <w:lang w:val="fr-CA"/>
        </w:rPr>
        <w:t xml:space="preserve"> </w:t>
      </w:r>
      <w:r>
        <w:rPr>
          <w:rFonts w:ascii="Cambria" w:eastAsia="Cambria" w:hAnsi="Cambria"/>
          <w:sz w:val="21"/>
          <w:szCs w:val="21"/>
          <w:lang w:val="fr-CA"/>
        </w:rPr>
        <w:t>Les élèves devraient déjà être familiarisés avec l’histoire et le développement économique de la Colombie-Britannique jusqu’en et y compris 1871</w:t>
      </w:r>
      <w:r w:rsidR="001F2D3B">
        <w:rPr>
          <w:rFonts w:ascii="Cambria" w:eastAsia="Cambria" w:hAnsi="Cambria"/>
          <w:sz w:val="21"/>
          <w:szCs w:val="21"/>
          <w:lang w:val="fr-CA"/>
        </w:rPr>
        <w:t>,</w:t>
      </w:r>
      <w:r>
        <w:rPr>
          <w:rFonts w:ascii="Cambria" w:eastAsia="Cambria" w:hAnsi="Cambria"/>
          <w:sz w:val="21"/>
          <w:szCs w:val="21"/>
          <w:lang w:val="fr-CA"/>
        </w:rPr>
        <w:t xml:space="preserve"> lorsque la province a rejoint la Confédération.</w:t>
      </w:r>
      <w:r w:rsidR="001F2D3B">
        <w:rPr>
          <w:rFonts w:ascii="Cambria" w:eastAsia="Cambria" w:hAnsi="Cambria"/>
          <w:sz w:val="21"/>
          <w:szCs w:val="21"/>
          <w:lang w:val="fr-CA"/>
        </w:rPr>
        <w:t xml:space="preserve"> </w:t>
      </w:r>
      <w:r>
        <w:rPr>
          <w:rFonts w:ascii="Cambria" w:eastAsia="Cambria" w:hAnsi="Cambria"/>
          <w:sz w:val="21"/>
          <w:szCs w:val="21"/>
          <w:lang w:val="fr-CA"/>
        </w:rPr>
        <w:t xml:space="preserve">Il est recommandé d’avoir déjà enseigné les événements liés à l’agitation ouvrière ayant résulté des pratiques de Robert et James </w:t>
      </w:r>
      <w:proofErr w:type="spellStart"/>
      <w:r>
        <w:rPr>
          <w:rFonts w:ascii="Cambria" w:eastAsia="Cambria" w:hAnsi="Cambria"/>
          <w:sz w:val="21"/>
          <w:szCs w:val="21"/>
          <w:lang w:val="fr-CA"/>
        </w:rPr>
        <w:t>Dunsmuir</w:t>
      </w:r>
      <w:proofErr w:type="spellEnd"/>
      <w:r>
        <w:rPr>
          <w:rFonts w:ascii="Cambria" w:eastAsia="Cambria" w:hAnsi="Cambria"/>
          <w:sz w:val="21"/>
          <w:szCs w:val="21"/>
          <w:lang w:val="fr-CA"/>
        </w:rPr>
        <w:t xml:space="preserve"> dans les villes minières de Colombie-Britannique.</w:t>
      </w:r>
      <w:r w:rsidR="001F2D3B">
        <w:rPr>
          <w:rFonts w:ascii="Cambria" w:eastAsia="Cambria" w:hAnsi="Cambria"/>
          <w:sz w:val="21"/>
          <w:szCs w:val="21"/>
          <w:lang w:val="fr-CA"/>
        </w:rPr>
        <w:t xml:space="preserve"> </w:t>
      </w:r>
    </w:p>
    <w:p w14:paraId="07C9F4DF" w14:textId="4FA26E5D" w:rsidR="00C32649" w:rsidRPr="001F2D3B" w:rsidRDefault="00337830" w:rsidP="00C32649">
      <w:pPr>
        <w:pStyle w:val="Normal1"/>
        <w:spacing w:line="240" w:lineRule="auto"/>
        <w:rPr>
          <w:rFonts w:asciiTheme="majorHAnsi" w:hAnsiTheme="majorHAnsi"/>
          <w:sz w:val="21"/>
          <w:szCs w:val="21"/>
          <w:lang w:val="fr-CA"/>
        </w:rPr>
      </w:pPr>
      <w:r>
        <w:rPr>
          <w:rFonts w:ascii="Cambria" w:eastAsia="Cambria" w:hAnsi="Cambria"/>
          <w:sz w:val="21"/>
          <w:szCs w:val="21"/>
          <w:lang w:val="fr-CA"/>
        </w:rPr>
        <w:t>L’enseignant(e) introduira la leçon en revoyant brièvement les éléments importants du contenu décrit ci-dessus, puis décrira en peu de mots certaines des conditions qui ont donné lieu à la grève massive des mineurs de charbon de l</w:t>
      </w:r>
      <w:r w:rsidR="00746FD7">
        <w:rPr>
          <w:rFonts w:ascii="Cambria" w:eastAsia="Cambria" w:hAnsi="Cambria"/>
          <w:sz w:val="21"/>
          <w:szCs w:val="21"/>
          <w:lang w:val="fr-CA"/>
        </w:rPr>
        <w:t>’</w:t>
      </w:r>
      <w:r>
        <w:rPr>
          <w:rFonts w:ascii="Cambria" w:eastAsia="Cambria" w:hAnsi="Cambria"/>
          <w:sz w:val="21"/>
          <w:szCs w:val="21"/>
          <w:lang w:val="fr-CA"/>
        </w:rPr>
        <w:t>île de Vancouver.</w:t>
      </w:r>
      <w:r w:rsidR="001F2D3B">
        <w:rPr>
          <w:rFonts w:ascii="Cambria" w:eastAsia="Cambria" w:hAnsi="Cambria"/>
          <w:sz w:val="21"/>
          <w:szCs w:val="21"/>
          <w:lang w:val="fr-CA"/>
        </w:rPr>
        <w:t xml:space="preserve"> </w:t>
      </w:r>
    </w:p>
    <w:p w14:paraId="69C3C03D" w14:textId="3E1228D7" w:rsidR="00C32649" w:rsidRPr="001F2D3B" w:rsidRDefault="00337830" w:rsidP="00C32649">
      <w:pPr>
        <w:pStyle w:val="Normal1"/>
        <w:spacing w:line="240" w:lineRule="auto"/>
        <w:rPr>
          <w:rFonts w:asciiTheme="majorHAnsi" w:hAnsiTheme="majorHAnsi"/>
          <w:sz w:val="21"/>
          <w:szCs w:val="21"/>
          <w:lang w:val="fr-CA"/>
        </w:rPr>
      </w:pPr>
      <w:r>
        <w:rPr>
          <w:rFonts w:ascii="Cambria" w:eastAsia="Cambria" w:hAnsi="Cambria"/>
          <w:sz w:val="21"/>
          <w:szCs w:val="21"/>
          <w:lang w:val="fr-CA"/>
        </w:rPr>
        <w:t>Distribuez la feuille intitulée «</w:t>
      </w:r>
      <w:r w:rsidR="00746FD7">
        <w:rPr>
          <w:rFonts w:ascii="Cambria" w:eastAsia="Cambria" w:hAnsi="Cambria"/>
          <w:sz w:val="21"/>
          <w:szCs w:val="21"/>
          <w:lang w:val="fr-CA"/>
        </w:rPr>
        <w:t> </w:t>
      </w:r>
      <w:r>
        <w:rPr>
          <w:rFonts w:ascii="Cambria" w:eastAsia="Cambria" w:hAnsi="Cambria"/>
          <w:sz w:val="21"/>
          <w:szCs w:val="21"/>
          <w:lang w:val="fr-CA"/>
        </w:rPr>
        <w:t>Organisation de l’information de la vidéo</w:t>
      </w:r>
      <w:r w:rsidR="00746FD7">
        <w:rPr>
          <w:rFonts w:ascii="Cambria" w:eastAsia="Cambria" w:hAnsi="Cambria"/>
          <w:sz w:val="21"/>
          <w:szCs w:val="21"/>
          <w:lang w:val="fr-CA"/>
        </w:rPr>
        <w:t> </w:t>
      </w:r>
      <w:r>
        <w:rPr>
          <w:rFonts w:ascii="Cambria" w:eastAsia="Cambria" w:hAnsi="Cambria"/>
          <w:sz w:val="21"/>
          <w:szCs w:val="21"/>
          <w:lang w:val="fr-CA"/>
        </w:rPr>
        <w:t>» et faites regarder la capsule historique sur la grève des mineurs de charbon de l</w:t>
      </w:r>
      <w:r w:rsidR="00746FD7">
        <w:rPr>
          <w:rFonts w:ascii="Cambria" w:eastAsia="Cambria" w:hAnsi="Cambria"/>
          <w:sz w:val="21"/>
          <w:szCs w:val="21"/>
          <w:lang w:val="fr-CA"/>
        </w:rPr>
        <w:t>’</w:t>
      </w:r>
      <w:r>
        <w:rPr>
          <w:rFonts w:ascii="Cambria" w:eastAsia="Cambria" w:hAnsi="Cambria"/>
          <w:sz w:val="21"/>
          <w:szCs w:val="21"/>
          <w:lang w:val="fr-CA"/>
        </w:rPr>
        <w:t>île de Vancouver.</w:t>
      </w:r>
      <w:r w:rsidR="001F2D3B">
        <w:rPr>
          <w:rFonts w:ascii="Cambria" w:eastAsia="Cambria" w:hAnsi="Cambria"/>
          <w:sz w:val="21"/>
          <w:szCs w:val="21"/>
          <w:lang w:val="fr-CA"/>
        </w:rPr>
        <w:t xml:space="preserve"> </w:t>
      </w:r>
      <w:r>
        <w:rPr>
          <w:rFonts w:ascii="Cambria" w:eastAsia="Cambria" w:hAnsi="Cambria"/>
          <w:sz w:val="21"/>
          <w:szCs w:val="21"/>
          <w:lang w:val="fr-CA"/>
        </w:rPr>
        <w:t xml:space="preserve">Avant de lancer la vidéo, dites aux élèves qu’ils devront remplir la feuille d’organisation avec l’information utile qu’ils en auront retirée. </w:t>
      </w:r>
    </w:p>
    <w:p w14:paraId="15B2CAF7" w14:textId="77777777" w:rsidR="00C32649" w:rsidRPr="001F2D3B" w:rsidRDefault="00337830" w:rsidP="00C32649">
      <w:pPr>
        <w:pStyle w:val="Normal1"/>
        <w:rPr>
          <w:rFonts w:asciiTheme="majorHAnsi" w:hAnsiTheme="majorHAnsi"/>
          <w:sz w:val="21"/>
          <w:szCs w:val="21"/>
          <w:lang w:val="fr-CA"/>
        </w:rPr>
      </w:pPr>
      <w:r>
        <w:rPr>
          <w:rFonts w:ascii="Cambria" w:eastAsia="Cambria" w:hAnsi="Cambria"/>
          <w:b/>
          <w:bCs/>
          <w:sz w:val="21"/>
          <w:szCs w:val="21"/>
          <w:lang w:val="fr-CA"/>
        </w:rPr>
        <w:t>Corps de la leçon</w:t>
      </w:r>
    </w:p>
    <w:p w14:paraId="0721214D" w14:textId="7525D8B0" w:rsidR="00C32649" w:rsidRPr="001F2D3B" w:rsidRDefault="00337830" w:rsidP="00C32649">
      <w:pPr>
        <w:pStyle w:val="Normal1"/>
        <w:spacing w:line="240" w:lineRule="auto"/>
        <w:rPr>
          <w:rFonts w:asciiTheme="majorHAnsi" w:hAnsiTheme="majorHAnsi"/>
          <w:sz w:val="21"/>
          <w:szCs w:val="21"/>
          <w:lang w:val="fr-CA"/>
        </w:rPr>
      </w:pPr>
      <w:r>
        <w:rPr>
          <w:rFonts w:ascii="Cambria" w:eastAsia="Cambria" w:hAnsi="Cambria"/>
          <w:sz w:val="21"/>
          <w:szCs w:val="21"/>
          <w:lang w:val="fr-CA"/>
        </w:rPr>
        <w:t>L’enseignant(e) pourra discuter brièvement avec la classe de certains des faits marquants de la vidéo (ainsi que des amorces trouvées dans la feuille d’organisation</w:t>
      </w:r>
      <w:r w:rsidR="007249BB">
        <w:rPr>
          <w:rFonts w:ascii="Cambria" w:eastAsia="Cambria" w:hAnsi="Cambria"/>
          <w:sz w:val="21"/>
          <w:szCs w:val="21"/>
          <w:lang w:val="fr-CA"/>
        </w:rPr>
        <w:t xml:space="preserve"> et la charte</w:t>
      </w:r>
      <w:r>
        <w:rPr>
          <w:rFonts w:ascii="Cambria" w:eastAsia="Cambria" w:hAnsi="Cambria"/>
          <w:sz w:val="21"/>
          <w:szCs w:val="21"/>
          <w:lang w:val="fr-CA"/>
        </w:rPr>
        <w:t xml:space="preserve"> W5).</w:t>
      </w:r>
      <w:r w:rsidR="001F2D3B">
        <w:rPr>
          <w:rFonts w:ascii="Cambria" w:eastAsia="Cambria" w:hAnsi="Cambria"/>
          <w:sz w:val="21"/>
          <w:szCs w:val="21"/>
          <w:lang w:val="fr-CA"/>
        </w:rPr>
        <w:t xml:space="preserve"> </w:t>
      </w:r>
      <w:r>
        <w:rPr>
          <w:rFonts w:ascii="Cambria" w:eastAsia="Cambria" w:hAnsi="Cambria"/>
          <w:sz w:val="21"/>
          <w:szCs w:val="21"/>
          <w:lang w:val="fr-CA"/>
        </w:rPr>
        <w:t>Il ou elle pourra ensuite interroger les élèves de la manière suivante :</w:t>
      </w:r>
      <w:r w:rsidR="001F2D3B">
        <w:rPr>
          <w:rFonts w:ascii="Cambria" w:eastAsia="Cambria" w:hAnsi="Cambria"/>
          <w:sz w:val="21"/>
          <w:szCs w:val="21"/>
          <w:lang w:val="fr-CA"/>
        </w:rPr>
        <w:t xml:space="preserve"> </w:t>
      </w:r>
      <w:r>
        <w:rPr>
          <w:rFonts w:ascii="Cambria" w:eastAsia="Cambria" w:hAnsi="Cambria"/>
          <w:sz w:val="21"/>
          <w:szCs w:val="21"/>
          <w:lang w:val="fr-CA"/>
        </w:rPr>
        <w:t>«</w:t>
      </w:r>
      <w:r w:rsidR="00746FD7">
        <w:rPr>
          <w:rFonts w:ascii="Cambria" w:eastAsia="Cambria" w:hAnsi="Cambria"/>
          <w:sz w:val="21"/>
          <w:szCs w:val="21"/>
          <w:lang w:val="fr-CA"/>
        </w:rPr>
        <w:t> </w:t>
      </w:r>
      <w:r>
        <w:rPr>
          <w:rFonts w:ascii="Cambria" w:eastAsia="Cambria" w:hAnsi="Cambria"/>
          <w:sz w:val="21"/>
          <w:szCs w:val="21"/>
          <w:lang w:val="fr-CA"/>
        </w:rPr>
        <w:t xml:space="preserve">Nous savons qu’il y </w:t>
      </w:r>
      <w:r w:rsidR="001F2D3B">
        <w:rPr>
          <w:rFonts w:ascii="Cambria" w:eastAsia="Cambria" w:hAnsi="Cambria"/>
          <w:sz w:val="21"/>
          <w:szCs w:val="21"/>
          <w:lang w:val="fr-CA"/>
        </w:rPr>
        <w:t>avait</w:t>
      </w:r>
      <w:r>
        <w:rPr>
          <w:rFonts w:ascii="Cambria" w:eastAsia="Cambria" w:hAnsi="Cambria"/>
          <w:sz w:val="21"/>
          <w:szCs w:val="21"/>
          <w:lang w:val="fr-CA"/>
        </w:rPr>
        <w:t xml:space="preserve"> des pratiques de travail déplorables dans le passé.</w:t>
      </w:r>
      <w:r w:rsidR="001F2D3B">
        <w:rPr>
          <w:rFonts w:ascii="Cambria" w:eastAsia="Cambria" w:hAnsi="Cambria"/>
          <w:sz w:val="21"/>
          <w:szCs w:val="21"/>
          <w:lang w:val="fr-CA"/>
        </w:rPr>
        <w:t xml:space="preserve"> </w:t>
      </w:r>
      <w:r>
        <w:rPr>
          <w:rFonts w:ascii="Cambria" w:eastAsia="Cambria" w:hAnsi="Cambria"/>
          <w:sz w:val="21"/>
          <w:szCs w:val="21"/>
          <w:lang w:val="fr-CA"/>
        </w:rPr>
        <w:t>Nous savons que souvent, autrefois, les ouvriers étaient très peu payés et travaillaient pendant de longues heures dans des conditions très dangereuses. Mais pensez-vous que la plupart de ces problèmes sont de l’histoire ancienne?</w:t>
      </w:r>
      <w:r w:rsidR="001F2D3B">
        <w:rPr>
          <w:rFonts w:ascii="Cambria" w:eastAsia="Cambria" w:hAnsi="Cambria"/>
          <w:sz w:val="21"/>
          <w:szCs w:val="21"/>
          <w:lang w:val="fr-CA"/>
        </w:rPr>
        <w:t xml:space="preserve"> </w:t>
      </w:r>
      <w:r>
        <w:rPr>
          <w:rFonts w:ascii="Cambria" w:eastAsia="Cambria" w:hAnsi="Cambria"/>
          <w:sz w:val="21"/>
          <w:szCs w:val="21"/>
          <w:lang w:val="fr-CA"/>
        </w:rPr>
        <w:t>À l’heure actuelle, les avons-nous</w:t>
      </w:r>
      <w:r w:rsidR="00746FD7">
        <w:rPr>
          <w:rFonts w:ascii="Cambria" w:eastAsia="Cambria" w:hAnsi="Cambria"/>
          <w:sz w:val="21"/>
          <w:szCs w:val="21"/>
          <w:lang w:val="fr-CA"/>
        </w:rPr>
        <w:t xml:space="preserve"> en grande partie</w:t>
      </w:r>
      <w:r>
        <w:rPr>
          <w:rFonts w:ascii="Cambria" w:eastAsia="Cambria" w:hAnsi="Cambria"/>
          <w:sz w:val="21"/>
          <w:szCs w:val="21"/>
          <w:lang w:val="fr-CA"/>
        </w:rPr>
        <w:t xml:space="preserve"> résolus?</w:t>
      </w:r>
      <w:r w:rsidR="00746FD7">
        <w:rPr>
          <w:rFonts w:ascii="Cambria" w:eastAsia="Cambria" w:hAnsi="Cambria"/>
          <w:sz w:val="21"/>
          <w:szCs w:val="21"/>
          <w:lang w:val="fr-CA"/>
        </w:rPr>
        <w:t> </w:t>
      </w:r>
      <w:r>
        <w:rPr>
          <w:rFonts w:ascii="Cambria" w:eastAsia="Cambria" w:hAnsi="Cambria"/>
          <w:sz w:val="21"/>
          <w:szCs w:val="21"/>
          <w:lang w:val="fr-CA"/>
        </w:rPr>
        <w:t>»</w:t>
      </w:r>
      <w:r w:rsidR="001F2D3B">
        <w:rPr>
          <w:rFonts w:ascii="Cambria" w:eastAsia="Cambria" w:hAnsi="Cambria"/>
          <w:sz w:val="21"/>
          <w:szCs w:val="21"/>
          <w:lang w:val="fr-CA"/>
        </w:rPr>
        <w:t xml:space="preserve"> </w:t>
      </w:r>
      <w:r>
        <w:rPr>
          <w:rFonts w:ascii="Cambria" w:eastAsia="Cambria" w:hAnsi="Cambria"/>
          <w:sz w:val="21"/>
          <w:szCs w:val="21"/>
          <w:lang w:val="fr-CA"/>
        </w:rPr>
        <w:t>Lancez la discussion, en sollicitant plusieurs points de vue.</w:t>
      </w:r>
      <w:r w:rsidR="001F2D3B">
        <w:rPr>
          <w:rFonts w:ascii="Cambria" w:eastAsia="Cambria" w:hAnsi="Cambria"/>
          <w:sz w:val="21"/>
          <w:szCs w:val="21"/>
          <w:lang w:val="fr-CA"/>
        </w:rPr>
        <w:t xml:space="preserve"> </w:t>
      </w:r>
      <w:r>
        <w:rPr>
          <w:rFonts w:ascii="Cambria" w:eastAsia="Cambria" w:hAnsi="Cambria"/>
          <w:sz w:val="21"/>
          <w:szCs w:val="21"/>
          <w:lang w:val="fr-CA"/>
        </w:rPr>
        <w:t>Il sera</w:t>
      </w:r>
      <w:r w:rsidR="00746FD7">
        <w:rPr>
          <w:rFonts w:ascii="Cambria" w:eastAsia="Cambria" w:hAnsi="Cambria"/>
          <w:sz w:val="21"/>
          <w:szCs w:val="21"/>
          <w:lang w:val="fr-CA"/>
        </w:rPr>
        <w:t>it</w:t>
      </w:r>
      <w:r>
        <w:rPr>
          <w:rFonts w:ascii="Cambria" w:eastAsia="Cambria" w:hAnsi="Cambria"/>
          <w:sz w:val="21"/>
          <w:szCs w:val="21"/>
          <w:lang w:val="fr-CA"/>
        </w:rPr>
        <w:t xml:space="preserve"> judicieux d’attirer l’attention sur la croyance souvent répandue que les lois actuelles empêchent généralement d’exploiter les travailleurs. </w:t>
      </w:r>
      <w:r w:rsidR="001F2D3B">
        <w:rPr>
          <w:rFonts w:ascii="Cambria" w:eastAsia="Cambria" w:hAnsi="Cambria"/>
          <w:sz w:val="21"/>
          <w:szCs w:val="21"/>
          <w:lang w:val="fr-CA"/>
        </w:rPr>
        <w:t xml:space="preserve"> </w:t>
      </w:r>
    </w:p>
    <w:p w14:paraId="1D0749F6" w14:textId="45B3B71B" w:rsidR="00C32649" w:rsidRPr="001F2D3B" w:rsidRDefault="00337830" w:rsidP="00C32649">
      <w:pPr>
        <w:pStyle w:val="Normal1"/>
        <w:spacing w:line="240" w:lineRule="auto"/>
        <w:rPr>
          <w:rFonts w:asciiTheme="majorHAnsi" w:hAnsiTheme="majorHAnsi"/>
          <w:sz w:val="21"/>
          <w:szCs w:val="21"/>
          <w:lang w:val="fr-CA"/>
        </w:rPr>
      </w:pPr>
      <w:r>
        <w:rPr>
          <w:rFonts w:ascii="Cambria" w:eastAsia="Cambria" w:hAnsi="Cambria"/>
          <w:sz w:val="21"/>
          <w:szCs w:val="21"/>
          <w:lang w:val="fr-CA"/>
        </w:rPr>
        <w:t xml:space="preserve">Divisez la classe en petits groupes (de trois ou quatre élèves), puis distribuez-leur et </w:t>
      </w:r>
      <w:proofErr w:type="gramStart"/>
      <w:r>
        <w:rPr>
          <w:rFonts w:ascii="Cambria" w:eastAsia="Cambria" w:hAnsi="Cambria"/>
          <w:sz w:val="21"/>
          <w:szCs w:val="21"/>
          <w:lang w:val="fr-CA"/>
        </w:rPr>
        <w:t>faites</w:t>
      </w:r>
      <w:r w:rsidR="00874CFB">
        <w:rPr>
          <w:rFonts w:ascii="Cambria" w:eastAsia="Cambria" w:hAnsi="Cambria"/>
          <w:sz w:val="21"/>
          <w:szCs w:val="21"/>
          <w:lang w:val="fr-CA"/>
        </w:rPr>
        <w:t xml:space="preserve"> </w:t>
      </w:r>
      <w:r>
        <w:rPr>
          <w:rFonts w:ascii="Cambria" w:eastAsia="Cambria" w:hAnsi="Cambria"/>
          <w:sz w:val="21"/>
          <w:szCs w:val="21"/>
          <w:lang w:val="fr-CA"/>
        </w:rPr>
        <w:t>leur</w:t>
      </w:r>
      <w:proofErr w:type="gramEnd"/>
      <w:r>
        <w:rPr>
          <w:rFonts w:ascii="Cambria" w:eastAsia="Cambria" w:hAnsi="Cambria"/>
          <w:sz w:val="21"/>
          <w:szCs w:val="21"/>
          <w:lang w:val="fr-CA"/>
        </w:rPr>
        <w:t xml:space="preserve"> lire l’article du </w:t>
      </w:r>
      <w:proofErr w:type="spellStart"/>
      <w:r>
        <w:rPr>
          <w:rFonts w:ascii="Cambria" w:eastAsia="Cambria" w:hAnsi="Cambria"/>
          <w:i/>
          <w:iCs/>
          <w:sz w:val="21"/>
          <w:szCs w:val="21"/>
          <w:lang w:val="fr-CA"/>
        </w:rPr>
        <w:t>Tyee</w:t>
      </w:r>
      <w:proofErr w:type="spellEnd"/>
      <w:r>
        <w:rPr>
          <w:rFonts w:ascii="Cambria" w:eastAsia="Cambria" w:hAnsi="Cambria"/>
          <w:sz w:val="21"/>
          <w:szCs w:val="21"/>
          <w:lang w:val="fr-CA"/>
        </w:rPr>
        <w:t xml:space="preserve"> intitulé «</w:t>
      </w:r>
      <w:r w:rsidR="00746FD7">
        <w:rPr>
          <w:rFonts w:ascii="Cambria" w:eastAsia="Cambria" w:hAnsi="Cambria"/>
          <w:sz w:val="21"/>
          <w:szCs w:val="21"/>
          <w:lang w:val="fr-CA"/>
        </w:rPr>
        <w:t> </w:t>
      </w:r>
      <w:r>
        <w:rPr>
          <w:rFonts w:ascii="Cambria" w:eastAsia="Cambria" w:hAnsi="Cambria"/>
          <w:sz w:val="21"/>
          <w:szCs w:val="21"/>
          <w:lang w:val="fr-CA"/>
        </w:rPr>
        <w:t>Des mineurs en grève assiégés au Mexique sont dirigés depuis la Colombie</w:t>
      </w:r>
      <w:r w:rsidR="00746FD7">
        <w:rPr>
          <w:rFonts w:ascii="Cambria" w:eastAsia="Cambria" w:hAnsi="Cambria"/>
          <w:sz w:val="21"/>
          <w:szCs w:val="21"/>
          <w:lang w:val="fr-CA"/>
        </w:rPr>
        <w:noBreakHyphen/>
      </w:r>
      <w:r>
        <w:rPr>
          <w:rFonts w:ascii="Cambria" w:eastAsia="Cambria" w:hAnsi="Cambria"/>
          <w:sz w:val="21"/>
          <w:szCs w:val="21"/>
          <w:lang w:val="fr-CA"/>
        </w:rPr>
        <w:t>Britannique</w:t>
      </w:r>
      <w:r w:rsidR="00746FD7">
        <w:rPr>
          <w:rFonts w:ascii="Cambria" w:eastAsia="Cambria" w:hAnsi="Cambria"/>
          <w:sz w:val="21"/>
          <w:szCs w:val="21"/>
          <w:lang w:val="fr-CA"/>
        </w:rPr>
        <w:t> </w:t>
      </w:r>
      <w:r>
        <w:rPr>
          <w:rFonts w:ascii="Cambria" w:eastAsia="Cambria" w:hAnsi="Cambria"/>
          <w:sz w:val="21"/>
          <w:szCs w:val="21"/>
          <w:lang w:val="fr-CA"/>
        </w:rPr>
        <w:t>».</w:t>
      </w:r>
      <w:r w:rsidR="001F2D3B">
        <w:rPr>
          <w:rFonts w:ascii="Cambria" w:eastAsia="Cambria" w:hAnsi="Cambria"/>
          <w:sz w:val="21"/>
          <w:szCs w:val="21"/>
          <w:lang w:val="fr-CA"/>
        </w:rPr>
        <w:t xml:space="preserve"> </w:t>
      </w:r>
      <w:r>
        <w:rPr>
          <w:rFonts w:ascii="Cambria" w:eastAsia="Cambria" w:hAnsi="Cambria"/>
          <w:sz w:val="21"/>
          <w:szCs w:val="21"/>
          <w:lang w:val="fr-CA"/>
        </w:rPr>
        <w:t>Selon l’aptitude à la lecture des élèves, l’enseignant(e) voudra peut-être produire une version plus condensée de l’article ou lire celui-ci avec eux pour éclaircir certaines idées maîtresses.</w:t>
      </w:r>
      <w:r w:rsidR="001F2D3B">
        <w:rPr>
          <w:rFonts w:ascii="Cambria" w:eastAsia="Cambria" w:hAnsi="Cambria"/>
          <w:sz w:val="21"/>
          <w:szCs w:val="21"/>
          <w:lang w:val="fr-CA"/>
        </w:rPr>
        <w:t xml:space="preserve"> </w:t>
      </w:r>
      <w:r>
        <w:rPr>
          <w:rFonts w:ascii="Cambria" w:eastAsia="Cambria" w:hAnsi="Cambria"/>
          <w:sz w:val="21"/>
          <w:szCs w:val="21"/>
          <w:lang w:val="fr-CA"/>
        </w:rPr>
        <w:t>En posant des questions ou au cours d’une brève discussion, attirez l’attention de la classe sur le fait qu’il existe encore de nombreuses similarités entre les conditions de travail des mineurs mexicains d’aujourd’hui et ceux de la Colombie-Britannique d’autrefois.</w:t>
      </w:r>
      <w:r w:rsidR="001F2D3B">
        <w:rPr>
          <w:rFonts w:ascii="Cambria" w:eastAsia="Cambria" w:hAnsi="Cambria"/>
          <w:sz w:val="21"/>
          <w:szCs w:val="21"/>
          <w:lang w:val="fr-CA"/>
        </w:rPr>
        <w:t xml:space="preserve"> </w:t>
      </w:r>
      <w:r>
        <w:rPr>
          <w:rFonts w:ascii="Cambria" w:eastAsia="Cambria" w:hAnsi="Cambria"/>
          <w:sz w:val="21"/>
          <w:szCs w:val="21"/>
          <w:lang w:val="fr-CA"/>
        </w:rPr>
        <w:t>Puis distribuez un exemplaire de la feuille d’analyse de l’article à chaque groupe.</w:t>
      </w:r>
      <w:r w:rsidR="001F2D3B">
        <w:rPr>
          <w:rFonts w:ascii="Cambria" w:eastAsia="Cambria" w:hAnsi="Cambria"/>
          <w:sz w:val="21"/>
          <w:szCs w:val="21"/>
          <w:lang w:val="fr-CA"/>
        </w:rPr>
        <w:t xml:space="preserve"> </w:t>
      </w:r>
      <w:r>
        <w:rPr>
          <w:rFonts w:ascii="Cambria" w:eastAsia="Cambria" w:hAnsi="Cambria"/>
          <w:sz w:val="21"/>
          <w:szCs w:val="21"/>
          <w:lang w:val="fr-CA"/>
        </w:rPr>
        <w:t xml:space="preserve">Tous devront nommer un(e) secrétaire et </w:t>
      </w:r>
      <w:r w:rsidR="001F2D3B">
        <w:rPr>
          <w:rFonts w:ascii="Cambria" w:eastAsia="Cambria" w:hAnsi="Cambria"/>
          <w:sz w:val="21"/>
          <w:szCs w:val="21"/>
          <w:lang w:val="fr-CA"/>
        </w:rPr>
        <w:t>se pencher ensemble sur</w:t>
      </w:r>
      <w:r>
        <w:rPr>
          <w:rFonts w:ascii="Cambria" w:eastAsia="Cambria" w:hAnsi="Cambria"/>
          <w:sz w:val="21"/>
          <w:szCs w:val="21"/>
          <w:lang w:val="fr-CA"/>
        </w:rPr>
        <w:t xml:space="preserve"> l’article, puis remplir la feuille d’analyse. </w:t>
      </w:r>
    </w:p>
    <w:p w14:paraId="0F0FD5CB" w14:textId="2A8C98FD" w:rsidR="00C32649" w:rsidRPr="001A7B18" w:rsidRDefault="00337830" w:rsidP="001A7B18">
      <w:pPr>
        <w:pStyle w:val="Normal1"/>
        <w:spacing w:line="240" w:lineRule="auto"/>
        <w:rPr>
          <w:rFonts w:ascii="Cambria" w:eastAsia="Cambria" w:hAnsi="Cambria"/>
          <w:sz w:val="21"/>
          <w:szCs w:val="21"/>
          <w:lang w:val="fr-CA"/>
        </w:rPr>
      </w:pPr>
      <w:r>
        <w:rPr>
          <w:rFonts w:ascii="Cambria" w:eastAsia="Cambria" w:hAnsi="Cambria"/>
          <w:sz w:val="21"/>
          <w:szCs w:val="21"/>
          <w:lang w:val="fr-CA"/>
        </w:rPr>
        <w:t xml:space="preserve">Après leur avoir donné </w:t>
      </w:r>
      <w:r w:rsidR="001F2D3B">
        <w:rPr>
          <w:rFonts w:ascii="Cambria" w:eastAsia="Cambria" w:hAnsi="Cambria"/>
          <w:sz w:val="21"/>
          <w:szCs w:val="21"/>
          <w:lang w:val="fr-CA"/>
        </w:rPr>
        <w:t>le</w:t>
      </w:r>
      <w:r>
        <w:rPr>
          <w:rFonts w:ascii="Cambria" w:eastAsia="Cambria" w:hAnsi="Cambria"/>
          <w:sz w:val="21"/>
          <w:szCs w:val="21"/>
          <w:lang w:val="fr-CA"/>
        </w:rPr>
        <w:t xml:space="preserve"> temps </w:t>
      </w:r>
      <w:r w:rsidR="001F2D3B">
        <w:rPr>
          <w:rFonts w:ascii="Cambria" w:eastAsia="Cambria" w:hAnsi="Cambria"/>
          <w:sz w:val="21"/>
          <w:szCs w:val="21"/>
          <w:lang w:val="fr-CA"/>
        </w:rPr>
        <w:t>de</w:t>
      </w:r>
      <w:r>
        <w:rPr>
          <w:rFonts w:ascii="Cambria" w:eastAsia="Cambria" w:hAnsi="Cambria"/>
          <w:sz w:val="21"/>
          <w:szCs w:val="21"/>
          <w:lang w:val="fr-CA"/>
        </w:rPr>
        <w:t xml:space="preserve"> terminer, rassemblez les groupes pour une discussion de classe.</w:t>
      </w:r>
      <w:r w:rsidR="001F2D3B">
        <w:rPr>
          <w:rFonts w:ascii="Cambria" w:eastAsia="Cambria" w:hAnsi="Cambria"/>
          <w:sz w:val="21"/>
          <w:szCs w:val="21"/>
          <w:lang w:val="fr-CA"/>
        </w:rPr>
        <w:t xml:space="preserve"> Chacun d’entre eux</w:t>
      </w:r>
      <w:r>
        <w:rPr>
          <w:rFonts w:ascii="Cambria" w:eastAsia="Cambria" w:hAnsi="Cambria"/>
          <w:sz w:val="21"/>
          <w:szCs w:val="21"/>
          <w:lang w:val="fr-CA"/>
        </w:rPr>
        <w:t xml:space="preserve"> devra choisir un(e) porte-parole pour exprimer ses points de vue.</w:t>
      </w:r>
      <w:r w:rsidR="001F2D3B">
        <w:rPr>
          <w:rFonts w:ascii="Cambria" w:eastAsia="Cambria" w:hAnsi="Cambria"/>
          <w:sz w:val="21"/>
          <w:szCs w:val="21"/>
          <w:lang w:val="fr-CA"/>
        </w:rPr>
        <w:t xml:space="preserve"> </w:t>
      </w:r>
      <w:r>
        <w:rPr>
          <w:rFonts w:ascii="Cambria" w:eastAsia="Cambria" w:hAnsi="Cambria"/>
          <w:sz w:val="21"/>
          <w:szCs w:val="21"/>
          <w:lang w:val="fr-CA"/>
        </w:rPr>
        <w:t>Selon les observations de chaque groupe, inscrivez les similarités et les différences entre la situation des mineurs de l’île de Vancouver et celles des mineurs du Mexique sur le tableau blanc ou au moyen d’un dispositif multimédia relié à un projecteur ACL.</w:t>
      </w:r>
      <w:r w:rsidR="001F2D3B">
        <w:rPr>
          <w:rFonts w:ascii="Cambria" w:eastAsia="Cambria" w:hAnsi="Cambria"/>
          <w:sz w:val="21"/>
          <w:szCs w:val="21"/>
          <w:lang w:val="fr-CA"/>
        </w:rPr>
        <w:t xml:space="preserve"> </w:t>
      </w:r>
      <w:r>
        <w:rPr>
          <w:rFonts w:ascii="Cambria" w:eastAsia="Cambria" w:hAnsi="Cambria"/>
          <w:sz w:val="21"/>
          <w:szCs w:val="21"/>
          <w:lang w:val="fr-CA"/>
        </w:rPr>
        <w:t>Maintenant, attirez l’attention des élèves sur la dernière question de la feuille d’analyse : «</w:t>
      </w:r>
      <w:r w:rsidR="00746FD7">
        <w:rPr>
          <w:rFonts w:ascii="Cambria" w:eastAsia="Cambria" w:hAnsi="Cambria"/>
          <w:sz w:val="21"/>
          <w:szCs w:val="21"/>
          <w:lang w:val="fr-CA"/>
        </w:rPr>
        <w:t> </w:t>
      </w:r>
      <w:r>
        <w:rPr>
          <w:rFonts w:ascii="Cambria" w:eastAsia="Cambria" w:hAnsi="Cambria"/>
          <w:sz w:val="21"/>
          <w:szCs w:val="21"/>
          <w:lang w:val="fr-CA"/>
        </w:rPr>
        <w:t>Êtes-vous d’accord ou non avec ce qui est dit ci-dessus?</w:t>
      </w:r>
      <w:r w:rsidR="00746FD7">
        <w:rPr>
          <w:rFonts w:ascii="Cambria" w:eastAsia="Cambria" w:hAnsi="Cambria"/>
          <w:sz w:val="21"/>
          <w:szCs w:val="21"/>
          <w:lang w:val="fr-CA"/>
        </w:rPr>
        <w:t> </w:t>
      </w:r>
      <w:r>
        <w:rPr>
          <w:rFonts w:ascii="Cambria" w:eastAsia="Cambria" w:hAnsi="Cambria"/>
          <w:sz w:val="21"/>
          <w:szCs w:val="21"/>
          <w:lang w:val="fr-CA"/>
        </w:rPr>
        <w:t>» («</w:t>
      </w:r>
      <w:r w:rsidR="00746FD7">
        <w:rPr>
          <w:rFonts w:ascii="Cambria" w:eastAsia="Cambria" w:hAnsi="Cambria"/>
          <w:sz w:val="21"/>
          <w:szCs w:val="21"/>
          <w:lang w:val="fr-CA"/>
        </w:rPr>
        <w:t> </w:t>
      </w:r>
      <w:r>
        <w:rPr>
          <w:rFonts w:ascii="Cambria" w:eastAsia="Cambria" w:hAnsi="Cambria"/>
          <w:sz w:val="21"/>
          <w:szCs w:val="21"/>
          <w:lang w:val="fr-CA"/>
        </w:rPr>
        <w:t>Les mineurs devraient-ils avoir le droit de</w:t>
      </w:r>
      <w:r w:rsidR="00387CD0">
        <w:rPr>
          <w:rFonts w:ascii="Cambria" w:eastAsia="Cambria" w:hAnsi="Cambria"/>
          <w:sz w:val="21"/>
          <w:szCs w:val="21"/>
          <w:lang w:val="fr-CA"/>
        </w:rPr>
        <w:t xml:space="preserve"> faire la</w:t>
      </w:r>
      <w:r>
        <w:rPr>
          <w:rFonts w:ascii="Cambria" w:eastAsia="Cambria" w:hAnsi="Cambria"/>
          <w:sz w:val="21"/>
          <w:szCs w:val="21"/>
          <w:lang w:val="fr-CA"/>
        </w:rPr>
        <w:t xml:space="preserve"> grève?</w:t>
      </w:r>
      <w:r w:rsidR="00746FD7">
        <w:rPr>
          <w:rFonts w:ascii="Cambria" w:eastAsia="Cambria" w:hAnsi="Cambria"/>
          <w:sz w:val="21"/>
          <w:szCs w:val="21"/>
          <w:lang w:val="fr-CA"/>
        </w:rPr>
        <w:t> </w:t>
      </w:r>
      <w:r>
        <w:rPr>
          <w:rFonts w:ascii="Cambria" w:eastAsia="Cambria" w:hAnsi="Cambria"/>
          <w:sz w:val="21"/>
          <w:szCs w:val="21"/>
          <w:lang w:val="fr-CA"/>
        </w:rPr>
        <w:t>»). Sollicitez les réponses de différents membres de la classe.</w:t>
      </w:r>
      <w:r w:rsidR="001F2D3B">
        <w:rPr>
          <w:rFonts w:ascii="Cambria" w:eastAsia="Cambria" w:hAnsi="Cambria"/>
          <w:sz w:val="21"/>
          <w:szCs w:val="21"/>
          <w:lang w:val="fr-CA"/>
        </w:rPr>
        <w:t xml:space="preserve"> </w:t>
      </w:r>
      <w:r>
        <w:rPr>
          <w:rFonts w:ascii="Cambria" w:eastAsia="Cambria" w:hAnsi="Cambria"/>
          <w:sz w:val="21"/>
          <w:szCs w:val="21"/>
          <w:lang w:val="fr-CA"/>
        </w:rPr>
        <w:t>Vous voudrez peut-être employer une méthode de sélection aléatoire par numéro ou tirage au sort de manière à répartir les réponses.</w:t>
      </w:r>
      <w:r w:rsidR="001F2D3B">
        <w:rPr>
          <w:rFonts w:ascii="Cambria" w:eastAsia="Cambria" w:hAnsi="Cambria"/>
          <w:sz w:val="21"/>
          <w:szCs w:val="21"/>
          <w:lang w:val="fr-CA"/>
        </w:rPr>
        <w:t xml:space="preserve"> </w:t>
      </w:r>
      <w:r>
        <w:rPr>
          <w:rFonts w:ascii="Cambria" w:eastAsia="Cambria" w:hAnsi="Cambria"/>
          <w:sz w:val="21"/>
          <w:szCs w:val="21"/>
          <w:lang w:val="fr-CA"/>
        </w:rPr>
        <w:t xml:space="preserve">Encouragez une discussion de classe sur ce sujet. </w:t>
      </w:r>
    </w:p>
    <w:p w14:paraId="7C64F788" w14:textId="77777777" w:rsidR="00C32649" w:rsidRPr="001F2D3B" w:rsidRDefault="00337830" w:rsidP="00C32649">
      <w:pPr>
        <w:pStyle w:val="Normal1"/>
        <w:rPr>
          <w:rFonts w:asciiTheme="majorHAnsi" w:hAnsiTheme="majorHAnsi"/>
          <w:sz w:val="21"/>
          <w:szCs w:val="21"/>
          <w:lang w:val="fr-CA"/>
        </w:rPr>
      </w:pPr>
      <w:r>
        <w:rPr>
          <w:rFonts w:ascii="Cambria" w:eastAsia="Cambria" w:hAnsi="Cambria"/>
          <w:b/>
          <w:bCs/>
          <w:sz w:val="21"/>
          <w:szCs w:val="21"/>
          <w:lang w:val="fr-CA"/>
        </w:rPr>
        <w:lastRenderedPageBreak/>
        <w:t>Pour terminer</w:t>
      </w:r>
    </w:p>
    <w:p w14:paraId="487911D2" w14:textId="5C59EFE2" w:rsidR="00C32649" w:rsidRPr="001F2D3B" w:rsidRDefault="00337830" w:rsidP="00C32649">
      <w:pPr>
        <w:pStyle w:val="Normal1"/>
        <w:spacing w:line="240" w:lineRule="auto"/>
        <w:rPr>
          <w:rFonts w:asciiTheme="majorHAnsi" w:hAnsiTheme="majorHAnsi"/>
          <w:sz w:val="21"/>
          <w:szCs w:val="21"/>
          <w:lang w:val="fr-CA"/>
        </w:rPr>
      </w:pPr>
      <w:r>
        <w:rPr>
          <w:rFonts w:ascii="Cambria" w:eastAsia="Cambria" w:hAnsi="Cambria"/>
          <w:sz w:val="21"/>
          <w:szCs w:val="21"/>
          <w:lang w:val="fr-CA"/>
        </w:rPr>
        <w:t xml:space="preserve">Si vous avez assez de temps pour cela, vous pourrez </w:t>
      </w:r>
      <w:r w:rsidR="00746FD7">
        <w:rPr>
          <w:rFonts w:ascii="Cambria" w:eastAsia="Cambria" w:hAnsi="Cambria"/>
          <w:sz w:val="21"/>
          <w:szCs w:val="21"/>
          <w:lang w:val="fr-CA"/>
        </w:rPr>
        <w:t>parler</w:t>
      </w:r>
      <w:r w:rsidR="00C17F9C">
        <w:rPr>
          <w:rFonts w:ascii="Cambria" w:eastAsia="Cambria" w:hAnsi="Cambria"/>
          <w:sz w:val="21"/>
          <w:szCs w:val="21"/>
          <w:lang w:val="fr-CA"/>
        </w:rPr>
        <w:t xml:space="preserve"> de</w:t>
      </w:r>
      <w:r>
        <w:rPr>
          <w:rFonts w:ascii="Cambria" w:eastAsia="Cambria" w:hAnsi="Cambria"/>
          <w:sz w:val="21"/>
          <w:szCs w:val="21"/>
          <w:lang w:val="fr-CA"/>
        </w:rPr>
        <w:t xml:space="preserve"> nouvelles </w:t>
      </w:r>
      <w:r w:rsidR="00C17F9C">
        <w:rPr>
          <w:rFonts w:ascii="Cambria" w:eastAsia="Cambria" w:hAnsi="Cambria"/>
          <w:sz w:val="21"/>
          <w:szCs w:val="21"/>
          <w:lang w:val="fr-CA"/>
        </w:rPr>
        <w:t>concerna</w:t>
      </w:r>
      <w:r>
        <w:rPr>
          <w:rFonts w:ascii="Cambria" w:eastAsia="Cambria" w:hAnsi="Cambria"/>
          <w:sz w:val="21"/>
          <w:szCs w:val="21"/>
          <w:lang w:val="fr-CA"/>
        </w:rPr>
        <w:t>nt des lacunes de sécurité ou dans les conditions de travail au Canada.</w:t>
      </w:r>
      <w:r w:rsidR="001F2D3B">
        <w:rPr>
          <w:rFonts w:ascii="Cambria" w:eastAsia="Cambria" w:hAnsi="Cambria"/>
          <w:sz w:val="21"/>
          <w:szCs w:val="21"/>
          <w:lang w:val="fr-CA"/>
        </w:rPr>
        <w:t xml:space="preserve"> </w:t>
      </w:r>
      <w:r w:rsidR="00746FD7">
        <w:rPr>
          <w:rFonts w:ascii="Cambria" w:eastAsia="Cambria" w:hAnsi="Cambria"/>
          <w:sz w:val="21"/>
          <w:szCs w:val="21"/>
          <w:lang w:val="fr-CA"/>
        </w:rPr>
        <w:t>Expliquez</w:t>
      </w:r>
      <w:r w:rsidR="00874CFB">
        <w:rPr>
          <w:rFonts w:ascii="Cambria" w:eastAsia="Cambria" w:hAnsi="Cambria"/>
          <w:sz w:val="21"/>
          <w:szCs w:val="21"/>
          <w:lang w:val="fr-CA"/>
        </w:rPr>
        <w:t xml:space="preserve"> qu’il est essentiel</w:t>
      </w:r>
      <w:r>
        <w:rPr>
          <w:rFonts w:ascii="Cambria" w:eastAsia="Cambria" w:hAnsi="Cambria"/>
          <w:sz w:val="21"/>
          <w:szCs w:val="21"/>
          <w:lang w:val="fr-CA"/>
        </w:rPr>
        <w:t xml:space="preserve"> de ne pas estimer que les événements et les difficultés du passé </w:t>
      </w:r>
      <w:r w:rsidR="00874CFB">
        <w:rPr>
          <w:rFonts w:ascii="Cambria" w:eastAsia="Cambria" w:hAnsi="Cambria"/>
          <w:sz w:val="21"/>
          <w:szCs w:val="21"/>
          <w:lang w:val="fr-CA"/>
        </w:rPr>
        <w:t xml:space="preserve">ne comptent pas </w:t>
      </w:r>
      <w:r>
        <w:rPr>
          <w:rFonts w:ascii="Cambria" w:eastAsia="Cambria" w:hAnsi="Cambria"/>
          <w:sz w:val="21"/>
          <w:szCs w:val="21"/>
          <w:lang w:val="fr-CA"/>
        </w:rPr>
        <w:t>dans la mesure où ils peuvent être encore d’actualité</w:t>
      </w:r>
      <w:r w:rsidR="00746FD7">
        <w:rPr>
          <w:rFonts w:ascii="Cambria" w:eastAsia="Cambria" w:hAnsi="Cambria"/>
          <w:sz w:val="21"/>
          <w:szCs w:val="21"/>
          <w:lang w:val="fr-CA"/>
        </w:rPr>
        <w:t>.</w:t>
      </w:r>
    </w:p>
    <w:p w14:paraId="67AD710A" w14:textId="6ED5D8C1" w:rsidR="0066617F" w:rsidRPr="001A7B18" w:rsidRDefault="00337830" w:rsidP="00C32649">
      <w:pPr>
        <w:pStyle w:val="ListParagraph"/>
        <w:numPr>
          <w:ilvl w:val="0"/>
          <w:numId w:val="3"/>
        </w:numPr>
        <w:spacing w:before="40" w:after="0" w:line="240" w:lineRule="auto"/>
        <w:rPr>
          <w:rFonts w:asciiTheme="majorHAnsi" w:eastAsia="Times New Roman" w:hAnsiTheme="majorHAnsi" w:cs="Times New Roman"/>
          <w:sz w:val="21"/>
          <w:szCs w:val="21"/>
          <w:lang w:val="fr-CA"/>
        </w:rPr>
      </w:pPr>
      <w:r>
        <w:rPr>
          <w:rFonts w:ascii="Cambria" w:eastAsia="Cambria" w:hAnsi="Cambria" w:cs="Times New Roman"/>
          <w:sz w:val="21"/>
          <w:szCs w:val="21"/>
          <w:lang w:val="fr-CA"/>
        </w:rPr>
        <w:t xml:space="preserve">Recueillez les feuilles d’analyse des groupes pour évaluation. </w:t>
      </w:r>
    </w:p>
    <w:p w14:paraId="1CE962D2" w14:textId="634A9277" w:rsidR="001A7B18" w:rsidRDefault="001A7B18" w:rsidP="001A7B18">
      <w:pPr>
        <w:spacing w:before="40" w:after="0" w:line="240" w:lineRule="auto"/>
        <w:rPr>
          <w:rFonts w:asciiTheme="majorHAnsi" w:eastAsia="Times New Roman" w:hAnsiTheme="majorHAnsi" w:cs="Times New Roman"/>
          <w:sz w:val="21"/>
          <w:szCs w:val="21"/>
          <w:lang w:val="fr-CA"/>
        </w:rPr>
      </w:pPr>
    </w:p>
    <w:p w14:paraId="3EE1BB3E" w14:textId="74D91575" w:rsidR="001A7B18" w:rsidRDefault="001A7B18" w:rsidP="001A7B18">
      <w:pPr>
        <w:spacing w:before="40" w:after="0" w:line="240" w:lineRule="auto"/>
        <w:rPr>
          <w:rFonts w:asciiTheme="majorHAnsi" w:eastAsia="Times New Roman" w:hAnsiTheme="majorHAnsi" w:cs="Times New Roman"/>
          <w:sz w:val="21"/>
          <w:szCs w:val="21"/>
          <w:lang w:val="fr-CA"/>
        </w:rPr>
      </w:pPr>
    </w:p>
    <w:p w14:paraId="471924D6" w14:textId="2AA6FEFC" w:rsidR="001A7B18" w:rsidRDefault="001A7B18" w:rsidP="001A7B18">
      <w:pPr>
        <w:spacing w:before="40" w:after="0" w:line="240" w:lineRule="auto"/>
        <w:rPr>
          <w:rFonts w:asciiTheme="majorHAnsi" w:eastAsia="Times New Roman" w:hAnsiTheme="majorHAnsi" w:cs="Times New Roman"/>
          <w:sz w:val="21"/>
          <w:szCs w:val="21"/>
          <w:lang w:val="fr-CA"/>
        </w:rPr>
      </w:pPr>
    </w:p>
    <w:p w14:paraId="6390C9D5" w14:textId="449BEABD" w:rsidR="001A7B18" w:rsidRDefault="001A7B18" w:rsidP="001A7B18">
      <w:pPr>
        <w:spacing w:before="40" w:after="0" w:line="240" w:lineRule="auto"/>
        <w:rPr>
          <w:rFonts w:asciiTheme="majorHAnsi" w:eastAsia="Times New Roman" w:hAnsiTheme="majorHAnsi" w:cs="Times New Roman"/>
          <w:sz w:val="21"/>
          <w:szCs w:val="21"/>
          <w:lang w:val="fr-CA"/>
        </w:rPr>
      </w:pPr>
    </w:p>
    <w:p w14:paraId="2C891FE4" w14:textId="23992F64" w:rsidR="001A7B18" w:rsidRDefault="001A7B18" w:rsidP="001A7B18">
      <w:pPr>
        <w:spacing w:before="40" w:after="0" w:line="240" w:lineRule="auto"/>
        <w:rPr>
          <w:rFonts w:asciiTheme="majorHAnsi" w:eastAsia="Times New Roman" w:hAnsiTheme="majorHAnsi" w:cs="Times New Roman"/>
          <w:sz w:val="21"/>
          <w:szCs w:val="21"/>
          <w:lang w:val="fr-CA"/>
        </w:rPr>
      </w:pPr>
    </w:p>
    <w:p w14:paraId="46BBE6B2" w14:textId="318E0C90" w:rsidR="001A7B18" w:rsidRDefault="001A7B18" w:rsidP="001A7B18">
      <w:pPr>
        <w:spacing w:before="40" w:after="0" w:line="240" w:lineRule="auto"/>
        <w:rPr>
          <w:rFonts w:asciiTheme="majorHAnsi" w:eastAsia="Times New Roman" w:hAnsiTheme="majorHAnsi" w:cs="Times New Roman"/>
          <w:sz w:val="21"/>
          <w:szCs w:val="21"/>
          <w:lang w:val="fr-CA"/>
        </w:rPr>
      </w:pPr>
    </w:p>
    <w:p w14:paraId="3184B83F" w14:textId="4B9D0AC0" w:rsidR="001A7B18" w:rsidRDefault="001A7B18" w:rsidP="001A7B18">
      <w:pPr>
        <w:spacing w:before="40" w:after="0" w:line="240" w:lineRule="auto"/>
        <w:rPr>
          <w:rFonts w:asciiTheme="majorHAnsi" w:eastAsia="Times New Roman" w:hAnsiTheme="majorHAnsi" w:cs="Times New Roman"/>
          <w:sz w:val="21"/>
          <w:szCs w:val="21"/>
          <w:lang w:val="fr-CA"/>
        </w:rPr>
      </w:pPr>
    </w:p>
    <w:p w14:paraId="62B234A0" w14:textId="6999C5E6" w:rsidR="001A7B18" w:rsidRDefault="001A7B18" w:rsidP="001A7B18">
      <w:pPr>
        <w:spacing w:before="40" w:after="0" w:line="240" w:lineRule="auto"/>
        <w:rPr>
          <w:rFonts w:asciiTheme="majorHAnsi" w:eastAsia="Times New Roman" w:hAnsiTheme="majorHAnsi" w:cs="Times New Roman"/>
          <w:sz w:val="21"/>
          <w:szCs w:val="21"/>
          <w:lang w:val="fr-CA"/>
        </w:rPr>
      </w:pPr>
    </w:p>
    <w:p w14:paraId="4B49F859" w14:textId="6FC94878" w:rsidR="001A7B18" w:rsidRDefault="001A7B18" w:rsidP="001A7B18">
      <w:pPr>
        <w:spacing w:before="40" w:after="0" w:line="240" w:lineRule="auto"/>
        <w:rPr>
          <w:rFonts w:asciiTheme="majorHAnsi" w:eastAsia="Times New Roman" w:hAnsiTheme="majorHAnsi" w:cs="Times New Roman"/>
          <w:sz w:val="21"/>
          <w:szCs w:val="21"/>
          <w:lang w:val="fr-CA"/>
        </w:rPr>
      </w:pPr>
    </w:p>
    <w:p w14:paraId="17EE1124" w14:textId="23145B23" w:rsidR="001A7B18" w:rsidRDefault="001A7B18" w:rsidP="001A7B18">
      <w:pPr>
        <w:spacing w:before="40" w:after="0" w:line="240" w:lineRule="auto"/>
        <w:rPr>
          <w:rFonts w:asciiTheme="majorHAnsi" w:eastAsia="Times New Roman" w:hAnsiTheme="majorHAnsi" w:cs="Times New Roman"/>
          <w:sz w:val="21"/>
          <w:szCs w:val="21"/>
          <w:lang w:val="fr-CA"/>
        </w:rPr>
      </w:pPr>
    </w:p>
    <w:p w14:paraId="5EF90503" w14:textId="12421FE1" w:rsidR="001A7B18" w:rsidRDefault="001A7B18" w:rsidP="001A7B18">
      <w:pPr>
        <w:spacing w:before="40" w:after="0" w:line="240" w:lineRule="auto"/>
        <w:rPr>
          <w:rFonts w:asciiTheme="majorHAnsi" w:eastAsia="Times New Roman" w:hAnsiTheme="majorHAnsi" w:cs="Times New Roman"/>
          <w:sz w:val="21"/>
          <w:szCs w:val="21"/>
          <w:lang w:val="fr-CA"/>
        </w:rPr>
      </w:pPr>
    </w:p>
    <w:p w14:paraId="0DCDC1C6" w14:textId="298F83E6" w:rsidR="001A7B18" w:rsidRDefault="001A7B18" w:rsidP="001A7B18">
      <w:pPr>
        <w:spacing w:before="40" w:after="0" w:line="240" w:lineRule="auto"/>
        <w:rPr>
          <w:rFonts w:asciiTheme="majorHAnsi" w:eastAsia="Times New Roman" w:hAnsiTheme="majorHAnsi" w:cs="Times New Roman"/>
          <w:sz w:val="21"/>
          <w:szCs w:val="21"/>
          <w:lang w:val="fr-CA"/>
        </w:rPr>
      </w:pPr>
    </w:p>
    <w:p w14:paraId="01C3E686" w14:textId="536F5F98" w:rsidR="001A7B18" w:rsidRDefault="001A7B18" w:rsidP="001A7B18">
      <w:pPr>
        <w:spacing w:before="40" w:after="0" w:line="240" w:lineRule="auto"/>
        <w:rPr>
          <w:rFonts w:asciiTheme="majorHAnsi" w:eastAsia="Times New Roman" w:hAnsiTheme="majorHAnsi" w:cs="Times New Roman"/>
          <w:sz w:val="21"/>
          <w:szCs w:val="21"/>
          <w:lang w:val="fr-CA"/>
        </w:rPr>
      </w:pPr>
    </w:p>
    <w:p w14:paraId="72B33DE8" w14:textId="615AEF81" w:rsidR="001A7B18" w:rsidRDefault="001A7B18" w:rsidP="001A7B18">
      <w:pPr>
        <w:spacing w:before="40" w:after="0" w:line="240" w:lineRule="auto"/>
        <w:rPr>
          <w:rFonts w:asciiTheme="majorHAnsi" w:eastAsia="Times New Roman" w:hAnsiTheme="majorHAnsi" w:cs="Times New Roman"/>
          <w:sz w:val="21"/>
          <w:szCs w:val="21"/>
          <w:lang w:val="fr-CA"/>
        </w:rPr>
      </w:pPr>
    </w:p>
    <w:p w14:paraId="78A31C60" w14:textId="24847A06" w:rsidR="001A7B18" w:rsidRDefault="001A7B18" w:rsidP="001A7B18">
      <w:pPr>
        <w:spacing w:before="40" w:after="0" w:line="240" w:lineRule="auto"/>
        <w:rPr>
          <w:rFonts w:asciiTheme="majorHAnsi" w:eastAsia="Times New Roman" w:hAnsiTheme="majorHAnsi" w:cs="Times New Roman"/>
          <w:sz w:val="21"/>
          <w:szCs w:val="21"/>
          <w:lang w:val="fr-CA"/>
        </w:rPr>
      </w:pPr>
    </w:p>
    <w:p w14:paraId="094A086E" w14:textId="78322C0A" w:rsidR="001A7B18" w:rsidRDefault="001A7B18" w:rsidP="001A7B18">
      <w:pPr>
        <w:spacing w:before="40" w:after="0" w:line="240" w:lineRule="auto"/>
        <w:rPr>
          <w:rFonts w:asciiTheme="majorHAnsi" w:eastAsia="Times New Roman" w:hAnsiTheme="majorHAnsi" w:cs="Times New Roman"/>
          <w:sz w:val="21"/>
          <w:szCs w:val="21"/>
          <w:lang w:val="fr-CA"/>
        </w:rPr>
      </w:pPr>
    </w:p>
    <w:p w14:paraId="37D071CC" w14:textId="52AA63D1" w:rsidR="001A7B18" w:rsidRDefault="001A7B18" w:rsidP="001A7B18">
      <w:pPr>
        <w:spacing w:before="40" w:after="0" w:line="240" w:lineRule="auto"/>
        <w:rPr>
          <w:rFonts w:asciiTheme="majorHAnsi" w:eastAsia="Times New Roman" w:hAnsiTheme="majorHAnsi" w:cs="Times New Roman"/>
          <w:sz w:val="21"/>
          <w:szCs w:val="21"/>
          <w:lang w:val="fr-CA"/>
        </w:rPr>
      </w:pPr>
    </w:p>
    <w:p w14:paraId="6DC4386B" w14:textId="1BB54581" w:rsidR="001A7B18" w:rsidRDefault="001A7B18" w:rsidP="001A7B18">
      <w:pPr>
        <w:spacing w:before="40" w:after="0" w:line="240" w:lineRule="auto"/>
        <w:rPr>
          <w:rFonts w:asciiTheme="majorHAnsi" w:eastAsia="Times New Roman" w:hAnsiTheme="majorHAnsi" w:cs="Times New Roman"/>
          <w:sz w:val="21"/>
          <w:szCs w:val="21"/>
          <w:lang w:val="fr-CA"/>
        </w:rPr>
      </w:pPr>
    </w:p>
    <w:p w14:paraId="1438173E" w14:textId="46E073E6" w:rsidR="001A7B18" w:rsidRDefault="001A7B18" w:rsidP="001A7B18">
      <w:pPr>
        <w:spacing w:before="40" w:after="0" w:line="240" w:lineRule="auto"/>
        <w:rPr>
          <w:rFonts w:asciiTheme="majorHAnsi" w:eastAsia="Times New Roman" w:hAnsiTheme="majorHAnsi" w:cs="Times New Roman"/>
          <w:sz w:val="21"/>
          <w:szCs w:val="21"/>
          <w:lang w:val="fr-CA"/>
        </w:rPr>
      </w:pPr>
    </w:p>
    <w:p w14:paraId="2BCB183F" w14:textId="296DECA0" w:rsidR="001A7B18" w:rsidRDefault="001A7B18" w:rsidP="001A7B18">
      <w:pPr>
        <w:spacing w:before="40" w:after="0" w:line="240" w:lineRule="auto"/>
        <w:rPr>
          <w:rFonts w:asciiTheme="majorHAnsi" w:eastAsia="Times New Roman" w:hAnsiTheme="majorHAnsi" w:cs="Times New Roman"/>
          <w:sz w:val="21"/>
          <w:szCs w:val="21"/>
          <w:lang w:val="fr-CA"/>
        </w:rPr>
      </w:pPr>
    </w:p>
    <w:p w14:paraId="791B7164" w14:textId="2CD9FD2B" w:rsidR="001A7B18" w:rsidRDefault="001A7B18" w:rsidP="001A7B18">
      <w:pPr>
        <w:spacing w:before="40" w:after="0" w:line="240" w:lineRule="auto"/>
        <w:rPr>
          <w:rFonts w:asciiTheme="majorHAnsi" w:eastAsia="Times New Roman" w:hAnsiTheme="majorHAnsi" w:cs="Times New Roman"/>
          <w:sz w:val="21"/>
          <w:szCs w:val="21"/>
          <w:lang w:val="fr-CA"/>
        </w:rPr>
      </w:pPr>
    </w:p>
    <w:p w14:paraId="41D22D91" w14:textId="372AF070" w:rsidR="001A7B18" w:rsidRDefault="001A7B18" w:rsidP="001A7B18">
      <w:pPr>
        <w:spacing w:before="40" w:after="0" w:line="240" w:lineRule="auto"/>
        <w:rPr>
          <w:rFonts w:asciiTheme="majorHAnsi" w:eastAsia="Times New Roman" w:hAnsiTheme="majorHAnsi" w:cs="Times New Roman"/>
          <w:sz w:val="21"/>
          <w:szCs w:val="21"/>
          <w:lang w:val="fr-CA"/>
        </w:rPr>
      </w:pPr>
    </w:p>
    <w:p w14:paraId="0556CD96" w14:textId="6E199F3F" w:rsidR="001A7B18" w:rsidRDefault="001A7B18" w:rsidP="001A7B18">
      <w:pPr>
        <w:spacing w:before="40" w:after="0" w:line="240" w:lineRule="auto"/>
        <w:rPr>
          <w:rFonts w:asciiTheme="majorHAnsi" w:eastAsia="Times New Roman" w:hAnsiTheme="majorHAnsi" w:cs="Times New Roman"/>
          <w:sz w:val="21"/>
          <w:szCs w:val="21"/>
          <w:lang w:val="fr-CA"/>
        </w:rPr>
      </w:pPr>
    </w:p>
    <w:p w14:paraId="67FF3716" w14:textId="44F122EE" w:rsidR="001A7B18" w:rsidRDefault="001A7B18" w:rsidP="001A7B18">
      <w:pPr>
        <w:spacing w:before="40" w:after="0" w:line="240" w:lineRule="auto"/>
        <w:rPr>
          <w:rFonts w:asciiTheme="majorHAnsi" w:eastAsia="Times New Roman" w:hAnsiTheme="majorHAnsi" w:cs="Times New Roman"/>
          <w:sz w:val="21"/>
          <w:szCs w:val="21"/>
          <w:lang w:val="fr-CA"/>
        </w:rPr>
      </w:pPr>
    </w:p>
    <w:p w14:paraId="71D5D96D" w14:textId="34032A0D" w:rsidR="001A7B18" w:rsidRDefault="001A7B18" w:rsidP="001A7B18">
      <w:pPr>
        <w:spacing w:before="40" w:after="0" w:line="240" w:lineRule="auto"/>
        <w:rPr>
          <w:rFonts w:asciiTheme="majorHAnsi" w:eastAsia="Times New Roman" w:hAnsiTheme="majorHAnsi" w:cs="Times New Roman"/>
          <w:sz w:val="21"/>
          <w:szCs w:val="21"/>
          <w:lang w:val="fr-CA"/>
        </w:rPr>
      </w:pPr>
    </w:p>
    <w:p w14:paraId="78710D82" w14:textId="24203DCC" w:rsidR="001A7B18" w:rsidRDefault="001A7B18" w:rsidP="001A7B18">
      <w:pPr>
        <w:spacing w:before="40" w:after="0" w:line="240" w:lineRule="auto"/>
        <w:rPr>
          <w:rFonts w:asciiTheme="majorHAnsi" w:eastAsia="Times New Roman" w:hAnsiTheme="majorHAnsi" w:cs="Times New Roman"/>
          <w:sz w:val="21"/>
          <w:szCs w:val="21"/>
          <w:lang w:val="fr-CA"/>
        </w:rPr>
      </w:pPr>
    </w:p>
    <w:p w14:paraId="03EF8179" w14:textId="1646A194" w:rsidR="001A7B18" w:rsidRDefault="001A7B18" w:rsidP="001A7B18">
      <w:pPr>
        <w:spacing w:before="40" w:after="0" w:line="240" w:lineRule="auto"/>
        <w:rPr>
          <w:rFonts w:asciiTheme="majorHAnsi" w:eastAsia="Times New Roman" w:hAnsiTheme="majorHAnsi" w:cs="Times New Roman"/>
          <w:sz w:val="21"/>
          <w:szCs w:val="21"/>
          <w:lang w:val="fr-CA"/>
        </w:rPr>
      </w:pPr>
    </w:p>
    <w:p w14:paraId="2EB15B19" w14:textId="650087A0" w:rsidR="001A7B18" w:rsidRDefault="001A7B18" w:rsidP="001A7B18">
      <w:pPr>
        <w:spacing w:before="40" w:after="0" w:line="240" w:lineRule="auto"/>
        <w:rPr>
          <w:rFonts w:asciiTheme="majorHAnsi" w:eastAsia="Times New Roman" w:hAnsiTheme="majorHAnsi" w:cs="Times New Roman"/>
          <w:sz w:val="21"/>
          <w:szCs w:val="21"/>
          <w:lang w:val="fr-CA"/>
        </w:rPr>
      </w:pPr>
    </w:p>
    <w:p w14:paraId="605FF225" w14:textId="5BD95A4B" w:rsidR="001A7B18" w:rsidRDefault="001A7B18" w:rsidP="001A7B18">
      <w:pPr>
        <w:spacing w:before="40" w:after="0" w:line="240" w:lineRule="auto"/>
        <w:rPr>
          <w:rFonts w:asciiTheme="majorHAnsi" w:eastAsia="Times New Roman" w:hAnsiTheme="majorHAnsi" w:cs="Times New Roman"/>
          <w:sz w:val="21"/>
          <w:szCs w:val="21"/>
          <w:lang w:val="fr-CA"/>
        </w:rPr>
      </w:pPr>
    </w:p>
    <w:p w14:paraId="3C69DBD1" w14:textId="4422C255" w:rsidR="001A7B18" w:rsidRDefault="001A7B18" w:rsidP="001A7B18">
      <w:pPr>
        <w:spacing w:before="40" w:after="0" w:line="240" w:lineRule="auto"/>
        <w:rPr>
          <w:rFonts w:asciiTheme="majorHAnsi" w:eastAsia="Times New Roman" w:hAnsiTheme="majorHAnsi" w:cs="Times New Roman"/>
          <w:sz w:val="21"/>
          <w:szCs w:val="21"/>
          <w:lang w:val="fr-CA"/>
        </w:rPr>
      </w:pPr>
    </w:p>
    <w:p w14:paraId="396BA5E9" w14:textId="71C89CFB" w:rsidR="001A7B18" w:rsidRDefault="001A7B18" w:rsidP="001A7B18">
      <w:pPr>
        <w:spacing w:before="40" w:after="0" w:line="240" w:lineRule="auto"/>
        <w:rPr>
          <w:rFonts w:asciiTheme="majorHAnsi" w:eastAsia="Times New Roman" w:hAnsiTheme="majorHAnsi" w:cs="Times New Roman"/>
          <w:sz w:val="21"/>
          <w:szCs w:val="21"/>
          <w:lang w:val="fr-CA"/>
        </w:rPr>
      </w:pPr>
    </w:p>
    <w:p w14:paraId="383B3202" w14:textId="51FA550F" w:rsidR="001A7B18" w:rsidRDefault="001A7B18" w:rsidP="001A7B18">
      <w:pPr>
        <w:spacing w:before="40" w:after="0" w:line="240" w:lineRule="auto"/>
        <w:rPr>
          <w:rFonts w:asciiTheme="majorHAnsi" w:eastAsia="Times New Roman" w:hAnsiTheme="majorHAnsi" w:cs="Times New Roman"/>
          <w:sz w:val="21"/>
          <w:szCs w:val="21"/>
          <w:lang w:val="fr-CA"/>
        </w:rPr>
      </w:pPr>
    </w:p>
    <w:p w14:paraId="0B9E1497" w14:textId="4A88AD29" w:rsidR="001A7B18" w:rsidRDefault="001A7B18" w:rsidP="001A7B18">
      <w:pPr>
        <w:spacing w:before="40" w:after="0" w:line="240" w:lineRule="auto"/>
        <w:rPr>
          <w:rFonts w:asciiTheme="majorHAnsi" w:eastAsia="Times New Roman" w:hAnsiTheme="majorHAnsi" w:cs="Times New Roman"/>
          <w:sz w:val="21"/>
          <w:szCs w:val="21"/>
          <w:lang w:val="fr-CA"/>
        </w:rPr>
      </w:pPr>
    </w:p>
    <w:p w14:paraId="7867E298" w14:textId="446CE637" w:rsidR="001A7B18" w:rsidRDefault="001A7B18" w:rsidP="001A7B18">
      <w:pPr>
        <w:spacing w:before="40" w:after="0" w:line="240" w:lineRule="auto"/>
        <w:rPr>
          <w:rFonts w:asciiTheme="majorHAnsi" w:eastAsia="Times New Roman" w:hAnsiTheme="majorHAnsi" w:cs="Times New Roman"/>
          <w:sz w:val="21"/>
          <w:szCs w:val="21"/>
          <w:lang w:val="fr-CA"/>
        </w:rPr>
      </w:pPr>
    </w:p>
    <w:p w14:paraId="20C8B5B5" w14:textId="4EEF9F8B" w:rsidR="001A7B18" w:rsidRDefault="001A7B18" w:rsidP="001A7B18">
      <w:pPr>
        <w:spacing w:before="40" w:after="0" w:line="240" w:lineRule="auto"/>
        <w:rPr>
          <w:rFonts w:asciiTheme="majorHAnsi" w:eastAsia="Times New Roman" w:hAnsiTheme="majorHAnsi" w:cs="Times New Roman"/>
          <w:sz w:val="21"/>
          <w:szCs w:val="21"/>
          <w:lang w:val="fr-CA"/>
        </w:rPr>
      </w:pPr>
    </w:p>
    <w:p w14:paraId="0F7C70C2" w14:textId="627507AD" w:rsidR="006F48C5" w:rsidRPr="00B46E8D" w:rsidRDefault="006F48C5" w:rsidP="006F48C5">
      <w:pPr>
        <w:shd w:val="clear" w:color="auto" w:fill="FDFDFD"/>
        <w:spacing w:after="0" w:line="240" w:lineRule="auto"/>
        <w:rPr>
          <w:rFonts w:ascii="Calibri" w:eastAsia="Times New Roman" w:hAnsi="Calibri" w:cs="Calibri"/>
          <w:color w:val="000000"/>
          <w:sz w:val="19"/>
          <w:szCs w:val="19"/>
          <w:lang w:val="fr-FR" w:eastAsia="en-CA"/>
        </w:rPr>
      </w:pPr>
      <w:r w:rsidRPr="00B46E8D">
        <w:rPr>
          <w:rFonts w:ascii="Calibri" w:eastAsia="Times New Roman" w:hAnsi="Calibri" w:cs="Calibri"/>
          <w:color w:val="000000"/>
          <w:sz w:val="19"/>
          <w:szCs w:val="19"/>
          <w:lang w:val="fr-FR" w:eastAsia="en-CA"/>
        </w:rPr>
        <w:t>« Traduction française généreusement appuyée par le Syndicat canadien de la fonction publique, division de Colombie-Britannique »</w:t>
      </w:r>
    </w:p>
    <w:p w14:paraId="59C87993" w14:textId="441C5F2F" w:rsidR="001A7B18" w:rsidRPr="001A7B18" w:rsidRDefault="001A7B18" w:rsidP="006F48C5">
      <w:pPr>
        <w:rPr>
          <w:rFonts w:asciiTheme="majorHAnsi" w:eastAsia="Times New Roman" w:hAnsiTheme="majorHAnsi" w:cs="Times New Roman"/>
          <w:sz w:val="21"/>
          <w:szCs w:val="21"/>
          <w:lang w:val="fr-FR"/>
        </w:rPr>
      </w:pPr>
    </w:p>
    <w:sectPr w:rsidR="001A7B18" w:rsidRPr="001A7B18" w:rsidSect="0034199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D77C9" w14:textId="77777777" w:rsidR="00B27758" w:rsidRDefault="00B27758">
      <w:pPr>
        <w:spacing w:after="0" w:line="240" w:lineRule="auto"/>
      </w:pPr>
      <w:r>
        <w:separator/>
      </w:r>
    </w:p>
  </w:endnote>
  <w:endnote w:type="continuationSeparator" w:id="0">
    <w:p w14:paraId="31B2E0A2" w14:textId="77777777" w:rsidR="00B27758" w:rsidRDefault="00B27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DF9A4" w14:textId="77777777" w:rsidR="00A86C50" w:rsidRDefault="00A86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1AC96" w14:textId="3D1B94CC" w:rsidR="005E3009" w:rsidRPr="00136AB2" w:rsidRDefault="00A86C50">
    <w:pPr>
      <w:pStyle w:val="Footer"/>
      <w:pBdr>
        <w:top w:val="thinThickSmallGap" w:sz="24" w:space="1" w:color="622423" w:themeColor="accent2" w:themeShade="7F"/>
      </w:pBdr>
      <w:rPr>
        <w:rFonts w:asciiTheme="majorHAnsi" w:hAnsiTheme="majorHAnsi"/>
        <w:i/>
        <w:iCs/>
        <w:sz w:val="18"/>
        <w:szCs w:val="18"/>
        <w:lang w:val="fr-CA"/>
      </w:rPr>
    </w:pPr>
    <w:r w:rsidRPr="00A86C50">
      <w:rPr>
        <w:rFonts w:ascii="Cambria" w:eastAsia="Cambria" w:hAnsi="Cambria" w:cs="Times New Roman"/>
        <w:i/>
        <w:iCs/>
        <w:sz w:val="18"/>
        <w:szCs w:val="18"/>
        <w:lang w:val="fr-CA"/>
      </w:rPr>
      <w:t>11/25/2022</w:t>
    </w:r>
    <w:r>
      <w:rPr>
        <w:rFonts w:ascii="Cambria" w:eastAsia="Cambria" w:hAnsi="Cambria" w:cs="Times New Roman"/>
        <w:sz w:val="20"/>
        <w:szCs w:val="20"/>
        <w:lang w:val="fr-CA"/>
      </w:rPr>
      <w:t xml:space="preserve"> </w:t>
    </w:r>
    <w:r w:rsidR="00337830" w:rsidRPr="00A86C50">
      <w:rPr>
        <w:rFonts w:ascii="Cambria" w:eastAsia="Cambria" w:hAnsi="Cambria" w:cs="Times New Roman"/>
        <w:sz w:val="18"/>
        <w:szCs w:val="18"/>
        <w:lang w:val="fr-CA"/>
      </w:rPr>
      <w:t xml:space="preserve">Projet sur l’histoire du mouvement ouvrier : un partenariat entre le Labour </w:t>
    </w:r>
    <w:proofErr w:type="spellStart"/>
    <w:r w:rsidR="00337830" w:rsidRPr="00A86C50">
      <w:rPr>
        <w:rFonts w:ascii="Cambria" w:eastAsia="Cambria" w:hAnsi="Cambria" w:cs="Times New Roman"/>
        <w:sz w:val="18"/>
        <w:szCs w:val="18"/>
        <w:lang w:val="fr-CA"/>
      </w:rPr>
      <w:t>Heritage</w:t>
    </w:r>
    <w:proofErr w:type="spellEnd"/>
    <w:r w:rsidR="00337830" w:rsidRPr="00A86C50">
      <w:rPr>
        <w:rFonts w:ascii="Cambria" w:eastAsia="Cambria" w:hAnsi="Cambria" w:cs="Times New Roman"/>
        <w:sz w:val="18"/>
        <w:szCs w:val="18"/>
        <w:lang w:val="fr-CA"/>
      </w:rPr>
      <w:t xml:space="preserve"> Centre et la BCTF </w:t>
    </w:r>
    <w:r w:rsidR="00337830" w:rsidRPr="00136AB2">
      <w:rPr>
        <w:i/>
        <w:iCs/>
        <w:sz w:val="18"/>
        <w:szCs w:val="18"/>
      </w:rPr>
      <w:ptab w:relativeTo="margin" w:alignment="right" w:leader="none"/>
    </w:r>
    <w:r w:rsidR="00337830" w:rsidRPr="00136AB2">
      <w:rPr>
        <w:rFonts w:ascii="Cambria" w:eastAsia="Cambria" w:hAnsi="Cambria" w:cs="Times New Roman"/>
        <w:i/>
        <w:iCs/>
        <w:sz w:val="18"/>
        <w:szCs w:val="18"/>
        <w:lang w:val="fr-CA"/>
      </w:rPr>
      <w:t xml:space="preserve">Page </w:t>
    </w:r>
    <w:r w:rsidR="007E5FF5" w:rsidRPr="00136AB2">
      <w:rPr>
        <w:rFonts w:asciiTheme="majorHAnsi" w:hAnsiTheme="majorHAnsi"/>
        <w:i/>
        <w:iCs/>
        <w:noProof/>
        <w:sz w:val="18"/>
        <w:szCs w:val="18"/>
      </w:rPr>
      <w:fldChar w:fldCharType="begin"/>
    </w:r>
    <w:r w:rsidR="007E5FF5" w:rsidRPr="00136AB2">
      <w:rPr>
        <w:rFonts w:asciiTheme="majorHAnsi" w:hAnsiTheme="majorHAnsi"/>
        <w:i/>
        <w:iCs/>
        <w:noProof/>
        <w:sz w:val="18"/>
        <w:szCs w:val="18"/>
        <w:lang w:val="fr-CA"/>
      </w:rPr>
      <w:instrText xml:space="preserve"> PAGE   \* MERGEFORMAT </w:instrText>
    </w:r>
    <w:r w:rsidR="007E5FF5" w:rsidRPr="00136AB2">
      <w:rPr>
        <w:rFonts w:asciiTheme="majorHAnsi" w:hAnsiTheme="majorHAnsi"/>
        <w:i/>
        <w:iCs/>
        <w:noProof/>
        <w:sz w:val="18"/>
        <w:szCs w:val="18"/>
      </w:rPr>
      <w:fldChar w:fldCharType="separate"/>
    </w:r>
    <w:r w:rsidR="00A61E2B" w:rsidRPr="00136AB2">
      <w:rPr>
        <w:rFonts w:asciiTheme="majorHAnsi" w:hAnsiTheme="majorHAnsi"/>
        <w:i/>
        <w:iCs/>
        <w:noProof/>
        <w:sz w:val="18"/>
        <w:szCs w:val="18"/>
        <w:lang w:val="fr-CA"/>
      </w:rPr>
      <w:t>1</w:t>
    </w:r>
    <w:r w:rsidR="007E5FF5" w:rsidRPr="00136AB2">
      <w:rPr>
        <w:rFonts w:asciiTheme="majorHAnsi" w:hAnsiTheme="majorHAnsi"/>
        <w:i/>
        <w:iCs/>
        <w:noProof/>
        <w:sz w:val="18"/>
        <w:szCs w:val="18"/>
      </w:rPr>
      <w:fldChar w:fldCharType="end"/>
    </w:r>
  </w:p>
  <w:p w14:paraId="77D6CE28" w14:textId="77777777" w:rsidR="005A3381" w:rsidRPr="001F2D3B" w:rsidRDefault="005A3381">
    <w:pPr>
      <w:pStyle w:val="Footer"/>
      <w:rPr>
        <w:lang w:val="fr-C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DC3C2" w14:textId="77777777" w:rsidR="00A86C50" w:rsidRDefault="00A86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1B862" w14:textId="77777777" w:rsidR="00B27758" w:rsidRDefault="00B27758">
      <w:pPr>
        <w:spacing w:after="0" w:line="240" w:lineRule="auto"/>
      </w:pPr>
      <w:r>
        <w:separator/>
      </w:r>
    </w:p>
  </w:footnote>
  <w:footnote w:type="continuationSeparator" w:id="0">
    <w:p w14:paraId="433DF572" w14:textId="77777777" w:rsidR="00B27758" w:rsidRDefault="00B27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9FD5F" w14:textId="77777777" w:rsidR="00A86C50" w:rsidRDefault="00A86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8"/>
        <w:szCs w:val="28"/>
        <w:lang w:val="fr-CA"/>
      </w:rPr>
      <w:alias w:val="Titre"/>
      <w:id w:val="77738743"/>
      <w:placeholder>
        <w:docPart w:val="9C06B9719D2C4A3286DB0B26D6FB3FFB"/>
      </w:placeholder>
      <w:dataBinding w:prefixMappings="xmlns:ns0='http://schemas.openxmlformats.org/package/2006/metadata/core-properties' xmlns:ns1='http://purl.org/dc/elements/1.1/'" w:xpath="/ns0:coreProperties[1]/ns1:title[1]" w:storeItemID="{6C3C8BC8-F283-45AE-878A-BAB7291924A1}"/>
      <w:text/>
    </w:sdtPr>
    <w:sdtContent>
      <w:p w14:paraId="2411D66A" w14:textId="143EADB5" w:rsidR="00770726" w:rsidRPr="001F2D3B" w:rsidRDefault="001F2D3B">
        <w:pPr>
          <w:pStyle w:val="Header"/>
          <w:pBdr>
            <w:bottom w:val="thickThinSmallGap" w:sz="24" w:space="1" w:color="622423" w:themeColor="accent2" w:themeShade="7F"/>
          </w:pBdr>
          <w:jc w:val="center"/>
          <w:rPr>
            <w:rFonts w:ascii="Cambria" w:eastAsia="Cambria" w:hAnsi="Cambria" w:cs="Times New Roman"/>
            <w:sz w:val="32"/>
            <w:szCs w:val="32"/>
            <w:lang w:val="fr-CA"/>
          </w:rPr>
        </w:pPr>
        <w:r w:rsidRPr="001F2D3B">
          <w:rPr>
            <w:rFonts w:asciiTheme="majorHAnsi" w:eastAsiaTheme="majorEastAsia" w:hAnsiTheme="majorHAnsi" w:cstheme="majorBidi"/>
            <w:sz w:val="28"/>
            <w:szCs w:val="28"/>
            <w:lang w:val="fr-CA"/>
          </w:rPr>
          <w:t>Les travailleurs</w:t>
        </w:r>
        <w:r w:rsidR="00746FD7">
          <w:rPr>
            <w:rFonts w:asciiTheme="majorHAnsi" w:eastAsiaTheme="majorEastAsia" w:hAnsiTheme="majorHAnsi" w:cstheme="majorBidi"/>
            <w:sz w:val="28"/>
            <w:szCs w:val="28"/>
            <w:lang w:val="fr-CA"/>
          </w:rPr>
          <w:t> </w:t>
        </w:r>
        <w:r w:rsidRPr="001F2D3B">
          <w:rPr>
            <w:rFonts w:asciiTheme="majorHAnsi" w:eastAsiaTheme="majorEastAsia" w:hAnsiTheme="majorHAnsi" w:cstheme="majorBidi"/>
            <w:sz w:val="28"/>
            <w:szCs w:val="28"/>
            <w:lang w:val="fr-CA"/>
          </w:rPr>
          <w:t>: histoire du m</w:t>
        </w:r>
        <w:r>
          <w:rPr>
            <w:rFonts w:asciiTheme="majorHAnsi" w:eastAsiaTheme="majorEastAsia" w:hAnsiTheme="majorHAnsi" w:cstheme="majorBidi"/>
            <w:sz w:val="28"/>
            <w:szCs w:val="28"/>
            <w:lang w:val="fr-CA"/>
          </w:rPr>
          <w:t>ouvement ouvrier en Colombie-Britannique</w:t>
        </w:r>
      </w:p>
    </w:sdtContent>
  </w:sdt>
  <w:p w14:paraId="5B5B6537" w14:textId="77777777" w:rsidR="005A3381" w:rsidRPr="001F2D3B" w:rsidRDefault="005A3381">
    <w:pPr>
      <w:pStyle w:val="Header"/>
      <w:rPr>
        <w:lang w:val="fr-C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D3B32" w14:textId="77777777" w:rsidR="00A86C50" w:rsidRDefault="00A86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01599A"/>
    <w:multiLevelType w:val="multilevel"/>
    <w:tmpl w:val="49EC668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15:restartNumberingAfterBreak="0">
    <w:nsid w:val="535F20A6"/>
    <w:multiLevelType w:val="hybridMultilevel"/>
    <w:tmpl w:val="4E9AC97C"/>
    <w:lvl w:ilvl="0" w:tplc="4E848B04">
      <w:start w:val="1"/>
      <w:numFmt w:val="decimal"/>
      <w:lvlText w:val="%1."/>
      <w:lvlJc w:val="left"/>
      <w:pPr>
        <w:ind w:left="720" w:hanging="360"/>
      </w:pPr>
    </w:lvl>
    <w:lvl w:ilvl="1" w:tplc="AC6074E2" w:tentative="1">
      <w:start w:val="1"/>
      <w:numFmt w:val="lowerLetter"/>
      <w:lvlText w:val="%2."/>
      <w:lvlJc w:val="left"/>
      <w:pPr>
        <w:ind w:left="1440" w:hanging="360"/>
      </w:pPr>
    </w:lvl>
    <w:lvl w:ilvl="2" w:tplc="96606798" w:tentative="1">
      <w:start w:val="1"/>
      <w:numFmt w:val="lowerRoman"/>
      <w:lvlText w:val="%3."/>
      <w:lvlJc w:val="right"/>
      <w:pPr>
        <w:ind w:left="2160" w:hanging="180"/>
      </w:pPr>
    </w:lvl>
    <w:lvl w:ilvl="3" w:tplc="9A509D6A" w:tentative="1">
      <w:start w:val="1"/>
      <w:numFmt w:val="decimal"/>
      <w:lvlText w:val="%4."/>
      <w:lvlJc w:val="left"/>
      <w:pPr>
        <w:ind w:left="2880" w:hanging="360"/>
      </w:pPr>
    </w:lvl>
    <w:lvl w:ilvl="4" w:tplc="6F60231A" w:tentative="1">
      <w:start w:val="1"/>
      <w:numFmt w:val="lowerLetter"/>
      <w:lvlText w:val="%5."/>
      <w:lvlJc w:val="left"/>
      <w:pPr>
        <w:ind w:left="3600" w:hanging="360"/>
      </w:pPr>
    </w:lvl>
    <w:lvl w:ilvl="5" w:tplc="EABCDCE4" w:tentative="1">
      <w:start w:val="1"/>
      <w:numFmt w:val="lowerRoman"/>
      <w:lvlText w:val="%6."/>
      <w:lvlJc w:val="right"/>
      <w:pPr>
        <w:ind w:left="4320" w:hanging="180"/>
      </w:pPr>
    </w:lvl>
    <w:lvl w:ilvl="6" w:tplc="BDC23874" w:tentative="1">
      <w:start w:val="1"/>
      <w:numFmt w:val="decimal"/>
      <w:lvlText w:val="%7."/>
      <w:lvlJc w:val="left"/>
      <w:pPr>
        <w:ind w:left="5040" w:hanging="360"/>
      </w:pPr>
    </w:lvl>
    <w:lvl w:ilvl="7" w:tplc="4BDEF8D0" w:tentative="1">
      <w:start w:val="1"/>
      <w:numFmt w:val="lowerLetter"/>
      <w:lvlText w:val="%8."/>
      <w:lvlJc w:val="left"/>
      <w:pPr>
        <w:ind w:left="5760" w:hanging="360"/>
      </w:pPr>
    </w:lvl>
    <w:lvl w:ilvl="8" w:tplc="074AF9F0" w:tentative="1">
      <w:start w:val="1"/>
      <w:numFmt w:val="lowerRoman"/>
      <w:lvlText w:val="%9."/>
      <w:lvlJc w:val="right"/>
      <w:pPr>
        <w:ind w:left="6480" w:hanging="180"/>
      </w:pPr>
    </w:lvl>
  </w:abstractNum>
  <w:abstractNum w:abstractNumId="2" w15:restartNumberingAfterBreak="0">
    <w:nsid w:val="7F6F1921"/>
    <w:multiLevelType w:val="hybridMultilevel"/>
    <w:tmpl w:val="90E082D8"/>
    <w:lvl w:ilvl="0" w:tplc="FA88BC86">
      <w:start w:val="1"/>
      <w:numFmt w:val="decimal"/>
      <w:lvlText w:val="%1."/>
      <w:lvlJc w:val="left"/>
      <w:pPr>
        <w:ind w:left="720" w:hanging="360"/>
      </w:pPr>
    </w:lvl>
    <w:lvl w:ilvl="1" w:tplc="E710F0D8" w:tentative="1">
      <w:start w:val="1"/>
      <w:numFmt w:val="lowerLetter"/>
      <w:lvlText w:val="%2."/>
      <w:lvlJc w:val="left"/>
      <w:pPr>
        <w:ind w:left="1440" w:hanging="360"/>
      </w:pPr>
    </w:lvl>
    <w:lvl w:ilvl="2" w:tplc="30209BCC" w:tentative="1">
      <w:start w:val="1"/>
      <w:numFmt w:val="lowerRoman"/>
      <w:lvlText w:val="%3."/>
      <w:lvlJc w:val="right"/>
      <w:pPr>
        <w:ind w:left="2160" w:hanging="180"/>
      </w:pPr>
    </w:lvl>
    <w:lvl w:ilvl="3" w:tplc="5B6CC83A" w:tentative="1">
      <w:start w:val="1"/>
      <w:numFmt w:val="decimal"/>
      <w:lvlText w:val="%4."/>
      <w:lvlJc w:val="left"/>
      <w:pPr>
        <w:ind w:left="2880" w:hanging="360"/>
      </w:pPr>
    </w:lvl>
    <w:lvl w:ilvl="4" w:tplc="EA1E09CC" w:tentative="1">
      <w:start w:val="1"/>
      <w:numFmt w:val="lowerLetter"/>
      <w:lvlText w:val="%5."/>
      <w:lvlJc w:val="left"/>
      <w:pPr>
        <w:ind w:left="3600" w:hanging="360"/>
      </w:pPr>
    </w:lvl>
    <w:lvl w:ilvl="5" w:tplc="2548BBEA" w:tentative="1">
      <w:start w:val="1"/>
      <w:numFmt w:val="lowerRoman"/>
      <w:lvlText w:val="%6."/>
      <w:lvlJc w:val="right"/>
      <w:pPr>
        <w:ind w:left="4320" w:hanging="180"/>
      </w:pPr>
    </w:lvl>
    <w:lvl w:ilvl="6" w:tplc="B40E1668" w:tentative="1">
      <w:start w:val="1"/>
      <w:numFmt w:val="decimal"/>
      <w:lvlText w:val="%7."/>
      <w:lvlJc w:val="left"/>
      <w:pPr>
        <w:ind w:left="5040" w:hanging="360"/>
      </w:pPr>
    </w:lvl>
    <w:lvl w:ilvl="7" w:tplc="0BE25560" w:tentative="1">
      <w:start w:val="1"/>
      <w:numFmt w:val="lowerLetter"/>
      <w:lvlText w:val="%8."/>
      <w:lvlJc w:val="left"/>
      <w:pPr>
        <w:ind w:left="5760" w:hanging="360"/>
      </w:pPr>
    </w:lvl>
    <w:lvl w:ilvl="8" w:tplc="C03A187E" w:tentative="1">
      <w:start w:val="1"/>
      <w:numFmt w:val="lowerRoman"/>
      <w:lvlText w:val="%9."/>
      <w:lvlJc w:val="right"/>
      <w:pPr>
        <w:ind w:left="6480" w:hanging="180"/>
      </w:pPr>
    </w:lvl>
  </w:abstractNum>
  <w:num w:numId="1" w16cid:durableId="1873809383">
    <w:abstractNumId w:val="0"/>
  </w:num>
  <w:num w:numId="2" w16cid:durableId="1516383514">
    <w:abstractNumId w:val="1"/>
  </w:num>
  <w:num w:numId="3" w16cid:durableId="14270729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056"/>
    <w:rsid w:val="0006543A"/>
    <w:rsid w:val="00123122"/>
    <w:rsid w:val="00136AB2"/>
    <w:rsid w:val="001A7B18"/>
    <w:rsid w:val="001F2D3B"/>
    <w:rsid w:val="00247254"/>
    <w:rsid w:val="002B60B5"/>
    <w:rsid w:val="00337830"/>
    <w:rsid w:val="0034199A"/>
    <w:rsid w:val="0037508D"/>
    <w:rsid w:val="00387CD0"/>
    <w:rsid w:val="003E284E"/>
    <w:rsid w:val="003F4F21"/>
    <w:rsid w:val="00436711"/>
    <w:rsid w:val="00444333"/>
    <w:rsid w:val="00452056"/>
    <w:rsid w:val="00474230"/>
    <w:rsid w:val="005A3381"/>
    <w:rsid w:val="005E3009"/>
    <w:rsid w:val="0066617F"/>
    <w:rsid w:val="006F48C5"/>
    <w:rsid w:val="006F52DA"/>
    <w:rsid w:val="007249BB"/>
    <w:rsid w:val="00746FD7"/>
    <w:rsid w:val="00770726"/>
    <w:rsid w:val="007E2E80"/>
    <w:rsid w:val="007E5FF5"/>
    <w:rsid w:val="007E7322"/>
    <w:rsid w:val="0086484F"/>
    <w:rsid w:val="00874CFB"/>
    <w:rsid w:val="009944C5"/>
    <w:rsid w:val="00A069E9"/>
    <w:rsid w:val="00A077F1"/>
    <w:rsid w:val="00A61E2B"/>
    <w:rsid w:val="00A86C50"/>
    <w:rsid w:val="00AD05EF"/>
    <w:rsid w:val="00B14498"/>
    <w:rsid w:val="00B27758"/>
    <w:rsid w:val="00B76EBF"/>
    <w:rsid w:val="00BB4AB1"/>
    <w:rsid w:val="00C17F9C"/>
    <w:rsid w:val="00C32649"/>
    <w:rsid w:val="00CE5FEB"/>
    <w:rsid w:val="00D71B27"/>
    <w:rsid w:val="00DB5E1D"/>
    <w:rsid w:val="00E86B2F"/>
    <w:rsid w:val="00F8295D"/>
    <w:rsid w:val="00FD22B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49B48"/>
  <w15:docId w15:val="{6FE1961E-E293-4477-88CD-02230A09C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9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33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3381"/>
  </w:style>
  <w:style w:type="paragraph" w:styleId="Footer">
    <w:name w:val="footer"/>
    <w:basedOn w:val="Normal"/>
    <w:link w:val="FooterChar"/>
    <w:uiPriority w:val="99"/>
    <w:unhideWhenUsed/>
    <w:rsid w:val="005A33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3381"/>
  </w:style>
  <w:style w:type="paragraph" w:styleId="BalloonText">
    <w:name w:val="Balloon Text"/>
    <w:basedOn w:val="Normal"/>
    <w:link w:val="BalloonTextChar"/>
    <w:uiPriority w:val="99"/>
    <w:semiHidden/>
    <w:unhideWhenUsed/>
    <w:rsid w:val="005A33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381"/>
    <w:rPr>
      <w:rFonts w:ascii="Tahoma" w:hAnsi="Tahoma" w:cs="Tahoma"/>
      <w:sz w:val="16"/>
      <w:szCs w:val="16"/>
    </w:rPr>
  </w:style>
  <w:style w:type="paragraph" w:customStyle="1" w:styleId="Normal1">
    <w:name w:val="Normal1"/>
    <w:rsid w:val="0086484F"/>
    <w:pPr>
      <w:widowControl w:val="0"/>
    </w:pPr>
    <w:rPr>
      <w:rFonts w:ascii="Calibri" w:eastAsia="Calibri" w:hAnsi="Calibri" w:cs="Calibri"/>
      <w:color w:val="000000"/>
      <w:lang w:eastAsia="en-CA"/>
    </w:rPr>
  </w:style>
  <w:style w:type="paragraph" w:styleId="ListParagraph">
    <w:name w:val="List Paragraph"/>
    <w:basedOn w:val="Normal"/>
    <w:uiPriority w:val="34"/>
    <w:qFormat/>
    <w:rsid w:val="006661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yne\Desktop\Project\WP%20Supplemental%20materi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C06B9719D2C4A3286DB0B26D6FB3FFB"/>
        <w:category>
          <w:name w:val="General"/>
          <w:gallery w:val="placeholder"/>
        </w:category>
        <w:types>
          <w:type w:val="bbPlcHdr"/>
        </w:types>
        <w:behaviors>
          <w:behavior w:val="content"/>
        </w:behaviors>
        <w:guid w:val="{7AA0832C-6850-44A2-BB74-5EAEC97FA14A}"/>
      </w:docPartPr>
      <w:docPartBody>
        <w:p w:rsidR="00AD05EF" w:rsidRDefault="00FA1682">
          <w:pPr>
            <w:pStyle w:val="9C06B9719D2C4A3286DB0B26D6FB3FFB"/>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D1263"/>
    <w:rsid w:val="001410DD"/>
    <w:rsid w:val="00265426"/>
    <w:rsid w:val="004D1263"/>
    <w:rsid w:val="004E799E"/>
    <w:rsid w:val="005F2B3B"/>
    <w:rsid w:val="006A4F4A"/>
    <w:rsid w:val="009A631E"/>
    <w:rsid w:val="00AD05EF"/>
    <w:rsid w:val="00B65ABA"/>
    <w:rsid w:val="00FA168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5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C06B9719D2C4A3286DB0B26D6FB3FFB">
    <w:name w:val="9C06B9719D2C4A3286DB0B26D6FB3FFB"/>
    <w:rsid w:val="00AD05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WP Supplemental material</Template>
  <TotalTime>3</TotalTime>
  <Pages>2</Pages>
  <Words>670</Words>
  <Characters>3824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Les travailleurs : histoire du mouvement ouvrier en Colombie-Britannique</vt:lpstr>
    </vt:vector>
  </TitlesOfParts>
  <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 travailleurs : histoire du mouvement ouvrier en Colombie-Britannique</dc:title>
  <dc:creator>Wayne</dc:creator>
  <cp:lastModifiedBy>Wayne Axford</cp:lastModifiedBy>
  <cp:revision>4</cp:revision>
  <cp:lastPrinted>2015-03-23T20:23:00Z</cp:lastPrinted>
  <dcterms:created xsi:type="dcterms:W3CDTF">2022-07-14T17:46:00Z</dcterms:created>
  <dcterms:modified xsi:type="dcterms:W3CDTF">2022-11-25T20:38:00Z</dcterms:modified>
</cp:coreProperties>
</file>