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951BB" w14:textId="2781690F" w:rsidR="004527E2" w:rsidRDefault="003D538D" w:rsidP="00E05386">
      <w:r>
        <w:rPr>
          <w:noProof/>
          <w:lang w:eastAsia="en-CA"/>
        </w:rPr>
        <mc:AlternateContent>
          <mc:Choice Requires="wps">
            <w:drawing>
              <wp:anchor distT="0" distB="0" distL="114300" distR="114300" simplePos="0" relativeHeight="251651072" behindDoc="0" locked="0" layoutInCell="1" allowOverlap="1" wp14:anchorId="3F8A8A16" wp14:editId="40F01E28">
                <wp:simplePos x="0" y="0"/>
                <wp:positionH relativeFrom="column">
                  <wp:posOffset>0</wp:posOffset>
                </wp:positionH>
                <wp:positionV relativeFrom="paragraph">
                  <wp:posOffset>0</wp:posOffset>
                </wp:positionV>
                <wp:extent cx="5943600" cy="2377440"/>
                <wp:effectExtent l="9525" t="9525" r="9525" b="1333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77440"/>
                        </a:xfrm>
                        <a:prstGeom prst="rect">
                          <a:avLst/>
                        </a:prstGeom>
                        <a:solidFill>
                          <a:srgbClr val="FFFFFF"/>
                        </a:solidFill>
                        <a:ln w="9525">
                          <a:solidFill>
                            <a:srgbClr val="FFFFFF"/>
                          </a:solidFill>
                          <a:miter lim="800000"/>
                          <a:headEnd/>
                          <a:tailEnd/>
                        </a:ln>
                      </wps:spPr>
                      <wps:txbx>
                        <w:txbxContent>
                          <w:p w14:paraId="196A436A" w14:textId="77777777" w:rsidR="008A5F2E" w:rsidRDefault="008A5F2E" w:rsidP="00E05386">
                            <w:pPr>
                              <w:tabs>
                                <w:tab w:val="left" w:pos="0"/>
                                <w:tab w:val="right" w:pos="9020"/>
                              </w:tabs>
                              <w:spacing w:after="120"/>
                              <w:rPr>
                                <w:sz w:val="28"/>
                                <w:szCs w:val="28"/>
                              </w:rPr>
                            </w:pPr>
                            <w:r w:rsidRPr="00E05386">
                              <w:rPr>
                                <w:sz w:val="28"/>
                                <w:szCs w:val="28"/>
                              </w:rPr>
                              <w:t xml:space="preserve">Labour History Project                </w:t>
                            </w:r>
                            <w:r>
                              <w:rPr>
                                <w:sz w:val="28"/>
                                <w:szCs w:val="28"/>
                              </w:rPr>
                              <w:tab/>
                            </w:r>
                            <w:r w:rsidRPr="00E05386">
                              <w:rPr>
                                <w:sz w:val="28"/>
                                <w:szCs w:val="28"/>
                              </w:rPr>
                              <w:t>Working People: A History of Labour in BC</w:t>
                            </w:r>
                          </w:p>
                          <w:p w14:paraId="1CA902A4" w14:textId="77777777" w:rsidR="008A5F2E" w:rsidRDefault="00930D7C" w:rsidP="00E05386">
                            <w:pPr>
                              <w:tabs>
                                <w:tab w:val="left" w:pos="0"/>
                                <w:tab w:val="right" w:pos="9020"/>
                              </w:tabs>
                              <w:rPr>
                                <w:sz w:val="28"/>
                                <w:szCs w:val="28"/>
                              </w:rPr>
                            </w:pPr>
                            <w:r>
                              <w:rPr>
                                <w:noProof/>
                                <w:sz w:val="28"/>
                                <w:szCs w:val="28"/>
                                <w:lang w:eastAsia="en-CA"/>
                              </w:rPr>
                              <w:drawing>
                                <wp:inline distT="0" distB="0" distL="0" distR="0" wp14:anchorId="5E5639F3" wp14:editId="2CFA0495">
                                  <wp:extent cx="5463540" cy="2034540"/>
                                  <wp:effectExtent l="19050" t="0" r="3810" b="0"/>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srcRect t="11099" b="30133"/>
                                          <a:stretch>
                                            <a:fillRect/>
                                          </a:stretch>
                                        </pic:blipFill>
                                        <pic:spPr bwMode="auto">
                                          <a:xfrm>
                                            <a:off x="0" y="0"/>
                                            <a:ext cx="5463540" cy="2034540"/>
                                          </a:xfrm>
                                          <a:prstGeom prst="rect">
                                            <a:avLst/>
                                          </a:prstGeom>
                                          <a:noFill/>
                                          <a:ln w="9525">
                                            <a:noFill/>
                                            <a:miter lim="800000"/>
                                            <a:headEnd/>
                                            <a:tailEnd/>
                                          </a:ln>
                                        </pic:spPr>
                                      </pic:pic>
                                    </a:graphicData>
                                  </a:graphic>
                                </wp:inline>
                              </w:drawing>
                            </w:r>
                          </w:p>
                          <w:p w14:paraId="1AD70BD9" w14:textId="77777777" w:rsidR="008A5F2E" w:rsidRPr="00E05386" w:rsidRDefault="008A5F2E" w:rsidP="00E05386">
                            <w:pPr>
                              <w:tabs>
                                <w:tab w:val="left" w:pos="0"/>
                                <w:tab w:val="right" w:pos="9020"/>
                              </w:tabs>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A8A16" id="_x0000_t202" coordsize="21600,21600" o:spt="202" path="m,l,21600r21600,l21600,xe">
                <v:stroke joinstyle="miter"/>
                <v:path gradientshapeok="t" o:connecttype="rect"/>
              </v:shapetype>
              <v:shape id="Text Box 2" o:spid="_x0000_s1026" type="#_x0000_t202" style="position:absolute;margin-left:0;margin-top:0;width:468pt;height:187.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" strokecolor="white">
                <v:textbox>
                  <w:txbxContent>
                    <w:p w14:paraId="196A436A" w14:textId="77777777" w:rsidR="008A5F2E" w:rsidRDefault="008A5F2E" w:rsidP="00E05386">
                      <w:pPr>
                        <w:tabs>
                          <w:tab w:val="left" w:pos="0"/>
                          <w:tab w:val="right" w:pos="9020"/>
                        </w:tabs>
                        <w:spacing w:after="120"/>
                        <w:rPr>
                          <w:sz w:val="28"/>
                          <w:szCs w:val="28"/>
                        </w:rPr>
                      </w:pPr>
                      <w:r w:rsidRPr="00E05386">
                        <w:rPr>
                          <w:sz w:val="28"/>
                          <w:szCs w:val="28"/>
                        </w:rPr>
                        <w:t xml:space="preserve">Labour History Project                </w:t>
                      </w:r>
                      <w:r>
                        <w:rPr>
                          <w:sz w:val="28"/>
                          <w:szCs w:val="28"/>
                        </w:rPr>
                        <w:tab/>
                      </w:r>
                      <w:r w:rsidRPr="00E05386">
                        <w:rPr>
                          <w:sz w:val="28"/>
                          <w:szCs w:val="28"/>
                        </w:rPr>
                        <w:t>Working People: A History of Labour in BC</w:t>
                      </w:r>
                    </w:p>
                    <w:p w14:paraId="1CA902A4" w14:textId="77777777" w:rsidR="008A5F2E" w:rsidRDefault="00930D7C" w:rsidP="00E05386">
                      <w:pPr>
                        <w:tabs>
                          <w:tab w:val="left" w:pos="0"/>
                          <w:tab w:val="right" w:pos="9020"/>
                        </w:tabs>
                        <w:rPr>
                          <w:sz w:val="28"/>
                          <w:szCs w:val="28"/>
                        </w:rPr>
                      </w:pPr>
                      <w:r>
                        <w:rPr>
                          <w:noProof/>
                          <w:sz w:val="28"/>
                          <w:szCs w:val="28"/>
                          <w:lang w:eastAsia="en-CA"/>
                        </w:rPr>
                        <w:drawing>
                          <wp:inline distT="0" distB="0" distL="0" distR="0" wp14:anchorId="5E5639F3" wp14:editId="2CFA0495">
                            <wp:extent cx="5463540" cy="2034540"/>
                            <wp:effectExtent l="19050" t="0" r="3810" b="0"/>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srcRect t="11099" b="30133"/>
                                    <a:stretch>
                                      <a:fillRect/>
                                    </a:stretch>
                                  </pic:blipFill>
                                  <pic:spPr bwMode="auto">
                                    <a:xfrm>
                                      <a:off x="0" y="0"/>
                                      <a:ext cx="5463540" cy="2034540"/>
                                    </a:xfrm>
                                    <a:prstGeom prst="rect">
                                      <a:avLst/>
                                    </a:prstGeom>
                                    <a:noFill/>
                                    <a:ln w="9525">
                                      <a:noFill/>
                                      <a:miter lim="800000"/>
                                      <a:headEnd/>
                                      <a:tailEnd/>
                                    </a:ln>
                                  </pic:spPr>
                                </pic:pic>
                              </a:graphicData>
                            </a:graphic>
                          </wp:inline>
                        </w:drawing>
                      </w:r>
                    </w:p>
                    <w:p w14:paraId="1AD70BD9" w14:textId="77777777" w:rsidR="008A5F2E" w:rsidRPr="00E05386" w:rsidRDefault="008A5F2E" w:rsidP="00E05386">
                      <w:pPr>
                        <w:tabs>
                          <w:tab w:val="left" w:pos="0"/>
                          <w:tab w:val="right" w:pos="9020"/>
                        </w:tabs>
                        <w:rPr>
                          <w:sz w:val="28"/>
                          <w:szCs w:val="28"/>
                        </w:rPr>
                      </w:pPr>
                    </w:p>
                  </w:txbxContent>
                </v:textbox>
              </v:shape>
            </w:pict>
          </mc:Fallback>
        </mc:AlternateContent>
      </w:r>
    </w:p>
    <w:p w14:paraId="38F1565D" w14:textId="77777777" w:rsidR="004527E2" w:rsidRDefault="004527E2" w:rsidP="00E05386"/>
    <w:p w14:paraId="1D8B090D" w14:textId="77777777" w:rsidR="004527E2" w:rsidRDefault="004527E2" w:rsidP="00E05386"/>
    <w:p w14:paraId="79E6F456" w14:textId="77777777" w:rsidR="004527E2" w:rsidRDefault="004527E2" w:rsidP="00E05386"/>
    <w:p w14:paraId="2C38856C" w14:textId="77777777" w:rsidR="004527E2" w:rsidRDefault="004527E2" w:rsidP="00E05386"/>
    <w:p w14:paraId="0F635595" w14:textId="77777777" w:rsidR="004527E2" w:rsidRDefault="004527E2" w:rsidP="00E05386"/>
    <w:p w14:paraId="70D6E455" w14:textId="77777777" w:rsidR="004527E2" w:rsidRDefault="004527E2" w:rsidP="00E05386"/>
    <w:p w14:paraId="7F027B59" w14:textId="77777777" w:rsidR="004527E2" w:rsidRDefault="004527E2" w:rsidP="00E05386"/>
    <w:p w14:paraId="1D4309E2" w14:textId="77777777" w:rsidR="004527E2" w:rsidRDefault="004527E2" w:rsidP="00E05386"/>
    <w:p w14:paraId="2FDEE304" w14:textId="77777777" w:rsidR="004527E2" w:rsidRDefault="004527E2" w:rsidP="00E05386"/>
    <w:p w14:paraId="14B7E7F9" w14:textId="77777777" w:rsidR="004527E2" w:rsidRDefault="004527E2" w:rsidP="00E05386"/>
    <w:p w14:paraId="6E4AF4ED" w14:textId="77777777" w:rsidR="004527E2" w:rsidRDefault="004527E2" w:rsidP="00E05386"/>
    <w:p w14:paraId="4CA30E26" w14:textId="77777777" w:rsidR="004527E2" w:rsidRDefault="004527E2" w:rsidP="00E05386"/>
    <w:p w14:paraId="2662B0EE" w14:textId="77777777" w:rsidR="004527E2" w:rsidRDefault="004527E2" w:rsidP="00E05386"/>
    <w:p w14:paraId="332A6E3B" w14:textId="78568AAD" w:rsidR="004527E2" w:rsidRPr="006A1AA0" w:rsidRDefault="003D538D" w:rsidP="006A1AA0">
      <w:pPr>
        <w:jc w:val="center"/>
        <w:rPr>
          <w:rFonts w:ascii="Cambria" w:hAnsi="Cambria"/>
          <w:b/>
          <w:sz w:val="24"/>
          <w:szCs w:val="24"/>
        </w:rPr>
      </w:pPr>
      <w:r>
        <w:rPr>
          <w:rFonts w:ascii="Cambria" w:hAnsi="Cambria"/>
          <w:b/>
          <w:noProof/>
          <w:sz w:val="24"/>
          <w:szCs w:val="24"/>
          <w:lang w:eastAsia="en-CA"/>
        </w:rPr>
        <mc:AlternateContent>
          <mc:Choice Requires="wpg">
            <w:drawing>
              <wp:anchor distT="0" distB="0" distL="114300" distR="114300" simplePos="0" relativeHeight="251658240" behindDoc="0" locked="0" layoutInCell="1" allowOverlap="1" wp14:anchorId="40E056E4" wp14:editId="04BE86F1">
                <wp:simplePos x="0" y="0"/>
                <wp:positionH relativeFrom="column">
                  <wp:posOffset>-1322</wp:posOffset>
                </wp:positionH>
                <wp:positionV relativeFrom="paragraph">
                  <wp:posOffset>34503</wp:posOffset>
                </wp:positionV>
                <wp:extent cx="5961791" cy="1189248"/>
                <wp:effectExtent l="0" t="0" r="20320" b="0"/>
                <wp:wrapNone/>
                <wp:docPr id="1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1791" cy="1189248"/>
                          <a:chOff x="1800" y="4889"/>
                          <a:chExt cx="9387" cy="1519"/>
                        </a:xfrm>
                      </wpg:grpSpPr>
                      <wps:wsp>
                        <wps:cNvPr id="20" name="Rectangle 2"/>
                        <wps:cNvSpPr>
                          <a:spLocks noChangeArrowheads="1"/>
                        </wps:cNvSpPr>
                        <wps:spPr bwMode="auto">
                          <a:xfrm>
                            <a:off x="1800" y="4889"/>
                            <a:ext cx="9387" cy="363"/>
                          </a:xfrm>
                          <a:prstGeom prst="rect">
                            <a:avLst/>
                          </a:prstGeom>
                          <a:gradFill rotWithShape="1">
                            <a:gsLst>
                              <a:gs pos="0">
                                <a:srgbClr val="E5EEFF"/>
                              </a:gs>
                              <a:gs pos="64999">
                                <a:srgbClr val="BFD5FF"/>
                              </a:gs>
                              <a:gs pos="100000">
                                <a:srgbClr val="A3C4FF"/>
                              </a:gs>
                            </a:gsLst>
                            <a:lin ang="5400000" scaled="1"/>
                          </a:gradFill>
                          <a:ln w="9525">
                            <a:solidFill>
                              <a:srgbClr val="4579B8"/>
                            </a:solidFill>
                            <a:miter lim="800000"/>
                            <a:headEnd/>
                            <a:tailEnd/>
                          </a:ln>
                          <a:effectLst>
                            <a:outerShdw dist="20000" dir="5400000" rotWithShape="0">
                              <a:srgbClr val="808080">
                                <a:alpha val="37999"/>
                              </a:srgbClr>
                            </a:outerShdw>
                          </a:effectLst>
                        </wps:spPr>
                        <wps:txbx>
                          <w:txbxContent>
                            <w:p w14:paraId="3B79471F" w14:textId="42A410F8" w:rsidR="008A5F2E" w:rsidRPr="00804935" w:rsidRDefault="00930D7C" w:rsidP="006A1AA0">
                              <w:pPr>
                                <w:jc w:val="center"/>
                                <w:rPr>
                                  <w:b/>
                                  <w:sz w:val="24"/>
                                  <w:szCs w:val="24"/>
                                  <w:lang w:val="fr-CA"/>
                                </w:rPr>
                              </w:pPr>
                              <w:r>
                                <w:rPr>
                                  <w:b/>
                                  <w:sz w:val="24"/>
                                  <w:szCs w:val="24"/>
                                  <w:lang w:val="fr-CA"/>
                                </w:rPr>
                                <w:t xml:space="preserve">Vancouver Island </w:t>
                              </w:r>
                              <w:proofErr w:type="spellStart"/>
                              <w:r w:rsidR="00B7384D">
                                <w:rPr>
                                  <w:b/>
                                  <w:sz w:val="24"/>
                                  <w:szCs w:val="24"/>
                                  <w:lang w:val="fr-CA"/>
                                </w:rPr>
                                <w:t>War</w:t>
                              </w:r>
                              <w:proofErr w:type="spellEnd"/>
                            </w:p>
                            <w:p w14:paraId="36AA4E13" w14:textId="77777777" w:rsidR="008A5F2E" w:rsidRPr="006A1AA0" w:rsidRDefault="008A5F2E" w:rsidP="006A1AA0">
                              <w:pPr>
                                <w:rPr>
                                  <w:lang w:val="fr-CA"/>
                                </w:rPr>
                              </w:pPr>
                            </w:p>
                          </w:txbxContent>
                        </wps:txbx>
                        <wps:bodyPr rot="0" vert="horz" wrap="square" lIns="0" tIns="0" rIns="0" bIns="0" anchor="ctr" anchorCtr="1" upright="1">
                          <a:noAutofit/>
                        </wps:bodyPr>
                      </wps:wsp>
                      <wps:wsp>
                        <wps:cNvPr id="21" name="Text Box 33"/>
                        <wps:cNvSpPr txBox="1">
                          <a:spLocks noChangeArrowheads="1"/>
                        </wps:cNvSpPr>
                        <wps:spPr bwMode="auto">
                          <a:xfrm>
                            <a:off x="1800" y="5319"/>
                            <a:ext cx="9360" cy="1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7D97F" w14:textId="502959C1" w:rsidR="00000010" w:rsidRPr="00000010" w:rsidRDefault="006011F0" w:rsidP="00000010">
                              <w:pPr>
                                <w:pStyle w:val="Filmsummary"/>
                              </w:pPr>
                              <w:r w:rsidRPr="008F514F">
                                <w:rPr>
                                  <w:b/>
                                </w:rPr>
                                <w:t>Film Summary</w:t>
                              </w:r>
                              <w:r>
                                <w:t xml:space="preserve">: </w:t>
                              </w:r>
                              <w:r w:rsidR="00000010" w:rsidRPr="00000010">
                                <w:t>Highlights the 1912-1914 Big Strike in Vancouver Island coal mines</w:t>
                              </w:r>
                              <w:r w:rsidR="00695F85">
                                <w:t xml:space="preserve"> where miners and mine owners clashed over worker safety.  The film highlights the methods used by both sides to resolve the conflict</w:t>
                              </w:r>
                              <w:r w:rsidR="00000010" w:rsidRPr="00000010">
                                <w:t xml:space="preserve"> </w:t>
                              </w:r>
                              <w:r w:rsidR="00695F85">
                                <w:t xml:space="preserve">including the </w:t>
                              </w:r>
                              <w:r w:rsidR="0032748B">
                                <w:t xml:space="preserve">use of </w:t>
                              </w:r>
                              <w:r w:rsidR="00695F85">
                                <w:t>police, militia and violent protests</w:t>
                              </w:r>
                              <w:r w:rsidR="000773F1">
                                <w:t>.</w:t>
                              </w:r>
                            </w:p>
                            <w:p w14:paraId="6B9F98DA" w14:textId="77777777" w:rsidR="007E6C68" w:rsidRPr="007E6C68" w:rsidRDefault="007E6C68" w:rsidP="00000010">
                              <w:pPr>
                                <w:pStyle w:val="Filmsummary"/>
                              </w:pPr>
                            </w:p>
                            <w:p w14:paraId="64B7DA7B" w14:textId="77777777" w:rsidR="007E6C68" w:rsidRDefault="007E6C68" w:rsidP="007E6C68">
                              <w:pPr>
                                <w:pStyle w:val="Filmsummary"/>
                              </w:pPr>
                            </w:p>
                            <w:p w14:paraId="7C45811D" w14:textId="77777777" w:rsidR="006011F0" w:rsidRDefault="006011F0" w:rsidP="007E6C68">
                              <w:pPr>
                                <w:pStyle w:val="Filmsummary"/>
                              </w:pPr>
                            </w:p>
                            <w:p w14:paraId="11772CF9" w14:textId="77777777" w:rsidR="007E6C68" w:rsidRDefault="007E6C68" w:rsidP="007E6C68">
                              <w:pPr>
                                <w:pStyle w:val="Filmsummary"/>
                              </w:pPr>
                            </w:p>
                            <w:p w14:paraId="2405149D" w14:textId="77777777" w:rsidR="007E6C68" w:rsidRDefault="007E6C68" w:rsidP="007E6C68">
                              <w:pPr>
                                <w:pStyle w:val="Filmsummary"/>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E056E4" id="Group 40" o:spid="_x0000_s1027" style="position:absolute;left:0;text-align:left;margin-left:-.1pt;margin-top:2.7pt;width:469.45pt;height:93.65pt;z-index:251658240" coordorigin="1800,4889" coordsize="9387,1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">
                <v:rect id="Rectangle 2" o:spid="_x0000_s1028" style="position:absolute;left:1800;top:4889;width:9387;height:363;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" fillcolor="#e5eeff" strokecolor="#4579b8">
                  <v:fill color2="#a3c4ff" rotate="t" colors="0 #e5eeff;42598f #bfd5ff;1 #a3c4ff" focus="100%" type="gradient"/>
                  <v:shadow on="t" opacity="24903f" origin=",.5" offset="0,.55556mm"/>
                  <v:textbox inset="0,0,0,0">
                    <w:txbxContent>
                      <w:p w14:paraId="3B79471F" w14:textId="42A410F8" w:rsidR="008A5F2E" w:rsidRPr="00804935" w:rsidRDefault="00930D7C" w:rsidP="006A1AA0">
                        <w:pPr>
                          <w:jc w:val="center"/>
                          <w:rPr>
                            <w:b/>
                            <w:sz w:val="24"/>
                            <w:szCs w:val="24"/>
                            <w:lang w:val="fr-CA"/>
                          </w:rPr>
                        </w:pPr>
                        <w:r>
                          <w:rPr>
                            <w:b/>
                            <w:sz w:val="24"/>
                            <w:szCs w:val="24"/>
                            <w:lang w:val="fr-CA"/>
                          </w:rPr>
                          <w:t xml:space="preserve">Vancouver Island </w:t>
                        </w:r>
                        <w:proofErr w:type="spellStart"/>
                        <w:r w:rsidR="00B7384D">
                          <w:rPr>
                            <w:b/>
                            <w:sz w:val="24"/>
                            <w:szCs w:val="24"/>
                            <w:lang w:val="fr-CA"/>
                          </w:rPr>
                          <w:t>War</w:t>
                        </w:r>
                        <w:proofErr w:type="spellEnd"/>
                      </w:p>
                      <w:p w14:paraId="36AA4E13" w14:textId="77777777" w:rsidR="008A5F2E" w:rsidRPr="006A1AA0" w:rsidRDefault="008A5F2E" w:rsidP="006A1AA0">
                        <w:pPr>
                          <w:rPr>
                            <w:lang w:val="fr-CA"/>
                          </w:rPr>
                        </w:pPr>
                      </w:p>
                    </w:txbxContent>
                  </v:textbox>
                </v:rect>
                <v:shape id="_x0000_s1029" type="#_x0000_t202" style="position:absolute;left:1800;top:5319;width:9360;height: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1A37D97F" w14:textId="502959C1" w:rsidR="00000010" w:rsidRPr="00000010" w:rsidRDefault="006011F0" w:rsidP="00000010">
                        <w:pPr>
                          <w:pStyle w:val="Filmsummary"/>
                        </w:pPr>
                        <w:r w:rsidRPr="008F514F">
                          <w:rPr>
                            <w:b/>
                          </w:rPr>
                          <w:t>Film Summary</w:t>
                        </w:r>
                        <w:r>
                          <w:t xml:space="preserve">: </w:t>
                        </w:r>
                        <w:r w:rsidR="00000010" w:rsidRPr="00000010">
                          <w:t>Highlights the 1912-1914 Big Strike in Vancouver Island coal mines</w:t>
                        </w:r>
                        <w:r w:rsidR="00695F85">
                          <w:t xml:space="preserve"> where miners and mine owners clashed over worker safety.  The film highlights the methods used by both sides to resolve the conflict</w:t>
                        </w:r>
                        <w:r w:rsidR="00000010" w:rsidRPr="00000010">
                          <w:t xml:space="preserve"> </w:t>
                        </w:r>
                        <w:r w:rsidR="00695F85">
                          <w:t xml:space="preserve">including the </w:t>
                        </w:r>
                        <w:r w:rsidR="0032748B">
                          <w:t xml:space="preserve">use of </w:t>
                        </w:r>
                        <w:r w:rsidR="00695F85">
                          <w:t>police, militia and violent protests</w:t>
                        </w:r>
                        <w:r w:rsidR="000773F1">
                          <w:t>.</w:t>
                        </w:r>
                      </w:p>
                      <w:p w14:paraId="6B9F98DA" w14:textId="77777777" w:rsidR="007E6C68" w:rsidRPr="007E6C68" w:rsidRDefault="007E6C68" w:rsidP="00000010">
                        <w:pPr>
                          <w:pStyle w:val="Filmsummary"/>
                        </w:pPr>
                      </w:p>
                      <w:p w14:paraId="64B7DA7B" w14:textId="77777777" w:rsidR="007E6C68" w:rsidRDefault="007E6C68" w:rsidP="007E6C68">
                        <w:pPr>
                          <w:pStyle w:val="Filmsummary"/>
                        </w:pPr>
                      </w:p>
                      <w:p w14:paraId="7C45811D" w14:textId="77777777" w:rsidR="006011F0" w:rsidRDefault="006011F0" w:rsidP="007E6C68">
                        <w:pPr>
                          <w:pStyle w:val="Filmsummary"/>
                        </w:pPr>
                      </w:p>
                      <w:p w14:paraId="11772CF9" w14:textId="77777777" w:rsidR="007E6C68" w:rsidRDefault="007E6C68" w:rsidP="007E6C68">
                        <w:pPr>
                          <w:pStyle w:val="Filmsummary"/>
                        </w:pPr>
                      </w:p>
                      <w:p w14:paraId="2405149D" w14:textId="77777777" w:rsidR="007E6C68" w:rsidRDefault="007E6C68" w:rsidP="007E6C68">
                        <w:pPr>
                          <w:pStyle w:val="Filmsummary"/>
                        </w:pPr>
                      </w:p>
                    </w:txbxContent>
                  </v:textbox>
                </v:shape>
              </v:group>
            </w:pict>
          </mc:Fallback>
        </mc:AlternateContent>
      </w:r>
      <w:r w:rsidR="006A1AA0">
        <w:rPr>
          <w:rFonts w:ascii="Cambria" w:hAnsi="Cambria"/>
          <w:b/>
          <w:sz w:val="24"/>
          <w:szCs w:val="24"/>
        </w:rPr>
        <w:t xml:space="preserve"> </w:t>
      </w:r>
    </w:p>
    <w:p w14:paraId="7DD3AA1E" w14:textId="77777777" w:rsidR="004527E2" w:rsidRDefault="004527E2" w:rsidP="00E05386"/>
    <w:p w14:paraId="3C323530" w14:textId="77777777" w:rsidR="006A1AA0" w:rsidRDefault="006A1AA0" w:rsidP="007E6C68">
      <w:pPr>
        <w:pStyle w:val="Filmsummary"/>
      </w:pPr>
    </w:p>
    <w:p w14:paraId="6D2F48AD" w14:textId="77777777" w:rsidR="0055755B" w:rsidRDefault="0055755B" w:rsidP="00E05386"/>
    <w:p w14:paraId="4A0417AC" w14:textId="77777777" w:rsidR="0055755B" w:rsidRPr="0055755B" w:rsidRDefault="0055755B" w:rsidP="0055755B">
      <w:pPr>
        <w:jc w:val="center"/>
        <w:rPr>
          <w:rFonts w:eastAsia="Times New Roman"/>
          <w:b/>
          <w:sz w:val="24"/>
          <w:szCs w:val="24"/>
          <w:lang w:val="en-US" w:bidi="en-US"/>
        </w:rPr>
      </w:pPr>
    </w:p>
    <w:p w14:paraId="1A0D0105" w14:textId="77777777" w:rsidR="006A1AA0" w:rsidRDefault="006A1AA0" w:rsidP="00E05386"/>
    <w:p w14:paraId="7FECE6FE" w14:textId="258CDFCC" w:rsidR="006A1AA0" w:rsidRDefault="003D538D" w:rsidP="00E05386">
      <w:r>
        <w:rPr>
          <w:rFonts w:ascii="Cambria" w:hAnsi="Cambria"/>
          <w:b/>
          <w:noProof/>
          <w:sz w:val="24"/>
          <w:szCs w:val="24"/>
          <w:lang w:eastAsia="en-CA"/>
        </w:rPr>
        <mc:AlternateContent>
          <mc:Choice Requires="wpg">
            <w:drawing>
              <wp:anchor distT="0" distB="0" distL="114300" distR="114300" simplePos="0" relativeHeight="251657216" behindDoc="0" locked="0" layoutInCell="1" allowOverlap="1" wp14:anchorId="79724E0E" wp14:editId="635D60EA">
                <wp:simplePos x="0" y="0"/>
                <wp:positionH relativeFrom="column">
                  <wp:posOffset>0</wp:posOffset>
                </wp:positionH>
                <wp:positionV relativeFrom="paragraph">
                  <wp:posOffset>123825</wp:posOffset>
                </wp:positionV>
                <wp:extent cx="5943600" cy="828675"/>
                <wp:effectExtent l="19050" t="13335" r="19050" b="15240"/>
                <wp:wrapNone/>
                <wp:docPr id="1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828675"/>
                          <a:chOff x="1800" y="6399"/>
                          <a:chExt cx="9360" cy="1305"/>
                        </a:xfrm>
                      </wpg:grpSpPr>
                      <wps:wsp>
                        <wps:cNvPr id="17" name="Text Box 32"/>
                        <wps:cNvSpPr txBox="1">
                          <a:spLocks noChangeArrowheads="1"/>
                        </wps:cNvSpPr>
                        <wps:spPr bwMode="auto">
                          <a:xfrm>
                            <a:off x="4824" y="6399"/>
                            <a:ext cx="6336" cy="1305"/>
                          </a:xfrm>
                          <a:prstGeom prst="rect">
                            <a:avLst/>
                          </a:prstGeom>
                          <a:solidFill>
                            <a:srgbClr val="FFFFFF"/>
                          </a:solidFill>
                          <a:ln w="25400">
                            <a:solidFill>
                              <a:srgbClr val="4F81BD"/>
                            </a:solidFill>
                            <a:miter lim="800000"/>
                            <a:headEnd/>
                            <a:tailEnd/>
                          </a:ln>
                        </wps:spPr>
                        <wps:txbx>
                          <w:txbxContent>
                            <w:p w14:paraId="50F01C59" w14:textId="5D1206E6" w:rsidR="00000010" w:rsidRPr="00000010" w:rsidRDefault="00A50F4E" w:rsidP="00000010">
                              <w:pPr>
                                <w:rPr>
                                  <w:rFonts w:asciiTheme="majorHAnsi" w:hAnsiTheme="majorHAnsi"/>
                                  <w:sz w:val="24"/>
                                </w:rPr>
                              </w:pPr>
                              <w:r w:rsidRPr="00A50F4E">
                                <w:rPr>
                                  <w:rFonts w:ascii="Cambria" w:hAnsi="Cambria"/>
                                  <w:b/>
                                  <w:sz w:val="24"/>
                                  <w:szCs w:val="24"/>
                                </w:rPr>
                                <w:t>The Essential Question:</w:t>
                              </w:r>
                              <w:r w:rsidRPr="00A50F4E">
                                <w:rPr>
                                  <w:rFonts w:ascii="Cambria" w:hAnsi="Cambria"/>
                                  <w:sz w:val="24"/>
                                </w:rPr>
                                <w:t xml:space="preserve"> </w:t>
                              </w:r>
                              <w:r w:rsidR="00000010" w:rsidRPr="00000010">
                                <w:rPr>
                                  <w:rFonts w:asciiTheme="majorHAnsi" w:hAnsiTheme="majorHAnsi"/>
                                  <w:sz w:val="24"/>
                                </w:rPr>
                                <w:t xml:space="preserve">How can </w:t>
                              </w:r>
                              <w:r w:rsidR="0032748B">
                                <w:rPr>
                                  <w:rFonts w:asciiTheme="majorHAnsi" w:hAnsiTheme="majorHAnsi"/>
                                  <w:sz w:val="24"/>
                                </w:rPr>
                                <w:t xml:space="preserve">the </w:t>
                              </w:r>
                              <w:r w:rsidR="00000010" w:rsidRPr="00000010">
                                <w:rPr>
                                  <w:rFonts w:asciiTheme="majorHAnsi" w:hAnsiTheme="majorHAnsi"/>
                                  <w:sz w:val="24"/>
                                </w:rPr>
                                <w:t>study of events of the past, like the “Vancouver Island War</w:t>
                              </w:r>
                              <w:r w:rsidR="00260B89" w:rsidRPr="00000010">
                                <w:rPr>
                                  <w:rFonts w:asciiTheme="majorHAnsi" w:hAnsiTheme="majorHAnsi"/>
                                  <w:sz w:val="24"/>
                                </w:rPr>
                                <w:t xml:space="preserve">”, </w:t>
                              </w:r>
                              <w:r w:rsidR="00260B89">
                                <w:rPr>
                                  <w:rFonts w:asciiTheme="majorHAnsi" w:hAnsiTheme="majorHAnsi"/>
                                  <w:sz w:val="24"/>
                                </w:rPr>
                                <w:t>allow</w:t>
                              </w:r>
                              <w:r w:rsidR="00000010" w:rsidRPr="00000010">
                                <w:rPr>
                                  <w:rFonts w:asciiTheme="majorHAnsi" w:hAnsiTheme="majorHAnsi"/>
                                  <w:sz w:val="24"/>
                                </w:rPr>
                                <w:t xml:space="preserve"> us to better understand labour, human rights and economic issues today?</w:t>
                              </w:r>
                            </w:p>
                            <w:p w14:paraId="267C6B4F" w14:textId="77777777" w:rsidR="00A50F4E" w:rsidRPr="00A50F4E" w:rsidRDefault="00A50F4E" w:rsidP="00A50F4E">
                              <w:pPr>
                                <w:rPr>
                                  <w:rFonts w:ascii="Cambria" w:hAnsi="Cambria"/>
                                </w:rPr>
                              </w:pPr>
                            </w:p>
                            <w:p w14:paraId="0E2D7B89" w14:textId="77777777" w:rsidR="00A50F4E" w:rsidRPr="00A50F4E" w:rsidRDefault="00A50F4E" w:rsidP="00A50F4E">
                              <w:pPr>
                                <w:rPr>
                                  <w:rFonts w:ascii="Cambria" w:hAnsi="Cambria"/>
                                </w:rPr>
                              </w:pPr>
                            </w:p>
                            <w:p w14:paraId="01E8F557" w14:textId="77777777" w:rsidR="00A50F4E" w:rsidRPr="00A50F4E" w:rsidRDefault="00A50F4E" w:rsidP="00A50F4E">
                              <w:pPr>
                                <w:rPr>
                                  <w:rFonts w:ascii="Cambria" w:hAnsi="Cambria"/>
                                </w:rPr>
                              </w:pPr>
                              <w:r w:rsidRPr="00A50F4E">
                                <w:rPr>
                                  <w:rFonts w:ascii="Cambria" w:hAnsi="Cambria"/>
                                </w:rPr>
                                <w:t xml:space="preserve">What historical factors </w:t>
                              </w:r>
                            </w:p>
                          </w:txbxContent>
                        </wps:txbx>
                        <wps:bodyPr rot="0" vert="horz" wrap="square" lIns="91440" tIns="45720" rIns="91440" bIns="45720" anchor="t" anchorCtr="0" upright="1">
                          <a:noAutofit/>
                        </wps:bodyPr>
                      </wps:wsp>
                      <wps:wsp>
                        <wps:cNvPr id="18" name="Text Box 28"/>
                        <wps:cNvSpPr txBox="1">
                          <a:spLocks noChangeArrowheads="1"/>
                        </wps:cNvSpPr>
                        <wps:spPr bwMode="auto">
                          <a:xfrm>
                            <a:off x="1800" y="6408"/>
                            <a:ext cx="2676" cy="1281"/>
                          </a:xfrm>
                          <a:prstGeom prst="rect">
                            <a:avLst/>
                          </a:prstGeom>
                          <a:solidFill>
                            <a:srgbClr val="FFFFFF"/>
                          </a:solidFill>
                          <a:ln w="25400">
                            <a:solidFill>
                              <a:srgbClr val="4F81BD"/>
                            </a:solidFill>
                            <a:miter lim="800000"/>
                            <a:headEnd/>
                            <a:tailEnd/>
                          </a:ln>
                        </wps:spPr>
                        <wps:txbx>
                          <w:txbxContent>
                            <w:p w14:paraId="0B5B332A" w14:textId="77777777" w:rsidR="00A50F4E" w:rsidRPr="00A50F4E" w:rsidRDefault="00A50F4E" w:rsidP="00A50F4E">
                              <w:pPr>
                                <w:jc w:val="center"/>
                                <w:rPr>
                                  <w:rFonts w:ascii="Cambria" w:hAnsi="Cambria"/>
                                  <w:b/>
                                  <w:sz w:val="24"/>
                                  <w:szCs w:val="24"/>
                                </w:rPr>
                              </w:pPr>
                              <w:r w:rsidRPr="00A50F4E">
                                <w:rPr>
                                  <w:rFonts w:ascii="Cambria" w:hAnsi="Cambria"/>
                                  <w:b/>
                                  <w:sz w:val="24"/>
                                  <w:szCs w:val="24"/>
                                </w:rPr>
                                <w:t xml:space="preserve">Curriculum Application </w:t>
                              </w:r>
                            </w:p>
                            <w:p w14:paraId="44C67BD8" w14:textId="47C1F18E" w:rsidR="00A50F4E" w:rsidRDefault="00A50F4E" w:rsidP="00A50F4E">
                              <w:pPr>
                                <w:jc w:val="center"/>
                                <w:rPr>
                                  <w:sz w:val="24"/>
                                  <w:szCs w:val="24"/>
                                </w:rPr>
                              </w:pPr>
                              <w:r w:rsidRPr="00A50F4E">
                                <w:rPr>
                                  <w:sz w:val="24"/>
                                  <w:szCs w:val="24"/>
                                </w:rPr>
                                <w:t xml:space="preserve">Social Studies </w:t>
                              </w:r>
                              <w:r w:rsidR="0032748B">
                                <w:rPr>
                                  <w:sz w:val="24"/>
                                  <w:szCs w:val="24"/>
                                </w:rPr>
                                <w:t>9</w:t>
                              </w:r>
                            </w:p>
                            <w:p w14:paraId="0D89E00B" w14:textId="5D4035E5" w:rsidR="000773F1" w:rsidRPr="00A50F4E" w:rsidRDefault="000773F1" w:rsidP="00A50F4E">
                              <w:pPr>
                                <w:jc w:val="center"/>
                                <w:rPr>
                                  <w:sz w:val="24"/>
                                  <w:szCs w:val="24"/>
                                </w:rPr>
                              </w:pPr>
                              <w:r>
                                <w:rPr>
                                  <w:sz w:val="24"/>
                                  <w:szCs w:val="24"/>
                                </w:rPr>
                                <w:t>Social Studies 1</w:t>
                              </w:r>
                              <w:r w:rsidR="0032748B">
                                <w:rPr>
                                  <w:sz w:val="24"/>
                                  <w:szCs w:val="24"/>
                                </w:rPr>
                                <w:t>0</w:t>
                              </w:r>
                            </w:p>
                          </w:txbxContent>
                        </wps:txbx>
                        <wps:bodyPr rot="0" vert="horz" wrap="square" lIns="36000" tIns="4680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24E0E" id="Group 41" o:spid="_x0000_s1030" style="position:absolute;margin-left:0;margin-top:9.75pt;width:468pt;height:65.25pt;z-index:251657216" coordorigin="1800,6399" coordsize="9360,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">
                <v:shape id="Text Box 32" o:spid="_x0000_s1031" type="#_x0000_t202" style="position:absolute;left:4824;top:6399;width:6336;height: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" strokecolor="#4f81bd" strokeweight="2pt">
                  <v:textbox>
                    <w:txbxContent>
                      <w:p w14:paraId="50F01C59" w14:textId="5D1206E6" w:rsidR="00000010" w:rsidRPr="00000010" w:rsidRDefault="00A50F4E" w:rsidP="00000010">
                        <w:pPr>
                          <w:rPr>
                            <w:rFonts w:asciiTheme="majorHAnsi" w:hAnsiTheme="majorHAnsi"/>
                            <w:sz w:val="24"/>
                          </w:rPr>
                        </w:pPr>
                        <w:r w:rsidRPr="00A50F4E">
                          <w:rPr>
                            <w:rFonts w:ascii="Cambria" w:hAnsi="Cambria"/>
                            <w:b/>
                            <w:sz w:val="24"/>
                            <w:szCs w:val="24"/>
                          </w:rPr>
                          <w:t>The Essential Question:</w:t>
                        </w:r>
                        <w:r w:rsidRPr="00A50F4E">
                          <w:rPr>
                            <w:rFonts w:ascii="Cambria" w:hAnsi="Cambria"/>
                            <w:sz w:val="24"/>
                          </w:rPr>
                          <w:t xml:space="preserve"> </w:t>
                        </w:r>
                        <w:r w:rsidR="00000010" w:rsidRPr="00000010">
                          <w:rPr>
                            <w:rFonts w:asciiTheme="majorHAnsi" w:hAnsiTheme="majorHAnsi"/>
                            <w:sz w:val="24"/>
                          </w:rPr>
                          <w:t xml:space="preserve">How can </w:t>
                        </w:r>
                        <w:r w:rsidR="0032748B">
                          <w:rPr>
                            <w:rFonts w:asciiTheme="majorHAnsi" w:hAnsiTheme="majorHAnsi"/>
                            <w:sz w:val="24"/>
                          </w:rPr>
                          <w:t xml:space="preserve">the </w:t>
                        </w:r>
                        <w:r w:rsidR="00000010" w:rsidRPr="00000010">
                          <w:rPr>
                            <w:rFonts w:asciiTheme="majorHAnsi" w:hAnsiTheme="majorHAnsi"/>
                            <w:sz w:val="24"/>
                          </w:rPr>
                          <w:t>study of events of the past, like the “Vancouver Island War</w:t>
                        </w:r>
                        <w:r w:rsidR="00260B89" w:rsidRPr="00000010">
                          <w:rPr>
                            <w:rFonts w:asciiTheme="majorHAnsi" w:hAnsiTheme="majorHAnsi"/>
                            <w:sz w:val="24"/>
                          </w:rPr>
                          <w:t xml:space="preserve">”, </w:t>
                        </w:r>
                        <w:r w:rsidR="00260B89">
                          <w:rPr>
                            <w:rFonts w:asciiTheme="majorHAnsi" w:hAnsiTheme="majorHAnsi"/>
                            <w:sz w:val="24"/>
                          </w:rPr>
                          <w:t>allow</w:t>
                        </w:r>
                        <w:r w:rsidR="00000010" w:rsidRPr="00000010">
                          <w:rPr>
                            <w:rFonts w:asciiTheme="majorHAnsi" w:hAnsiTheme="majorHAnsi"/>
                            <w:sz w:val="24"/>
                          </w:rPr>
                          <w:t xml:space="preserve"> us to better understand labour, human rights and economic issues today?</w:t>
                        </w:r>
                      </w:p>
                      <w:p w14:paraId="267C6B4F" w14:textId="77777777" w:rsidR="00A50F4E" w:rsidRPr="00A50F4E" w:rsidRDefault="00A50F4E" w:rsidP="00A50F4E">
                        <w:pPr>
                          <w:rPr>
                            <w:rFonts w:ascii="Cambria" w:hAnsi="Cambria"/>
                          </w:rPr>
                        </w:pPr>
                      </w:p>
                      <w:p w14:paraId="0E2D7B89" w14:textId="77777777" w:rsidR="00A50F4E" w:rsidRPr="00A50F4E" w:rsidRDefault="00A50F4E" w:rsidP="00A50F4E">
                        <w:pPr>
                          <w:rPr>
                            <w:rFonts w:ascii="Cambria" w:hAnsi="Cambria"/>
                          </w:rPr>
                        </w:pPr>
                      </w:p>
                      <w:p w14:paraId="01E8F557" w14:textId="77777777" w:rsidR="00A50F4E" w:rsidRPr="00A50F4E" w:rsidRDefault="00A50F4E" w:rsidP="00A50F4E">
                        <w:pPr>
                          <w:rPr>
                            <w:rFonts w:ascii="Cambria" w:hAnsi="Cambria"/>
                          </w:rPr>
                        </w:pPr>
                        <w:r w:rsidRPr="00A50F4E">
                          <w:rPr>
                            <w:rFonts w:ascii="Cambria" w:hAnsi="Cambria"/>
                          </w:rPr>
                          <w:t xml:space="preserve">What historical factors </w:t>
                        </w:r>
                      </w:p>
                    </w:txbxContent>
                  </v:textbox>
                </v:shape>
                <v:shape id="Text Box 28" o:spid="_x0000_s1032" type="#_x0000_t202" style="position:absolute;left:1800;top:6408;width:2676;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" strokecolor="#4f81bd" strokeweight="2pt">
                  <v:textbox inset="1mm,1.3mm,1mm">
                    <w:txbxContent>
                      <w:p w14:paraId="0B5B332A" w14:textId="77777777" w:rsidR="00A50F4E" w:rsidRPr="00A50F4E" w:rsidRDefault="00A50F4E" w:rsidP="00A50F4E">
                        <w:pPr>
                          <w:jc w:val="center"/>
                          <w:rPr>
                            <w:rFonts w:ascii="Cambria" w:hAnsi="Cambria"/>
                            <w:b/>
                            <w:sz w:val="24"/>
                            <w:szCs w:val="24"/>
                          </w:rPr>
                        </w:pPr>
                        <w:r w:rsidRPr="00A50F4E">
                          <w:rPr>
                            <w:rFonts w:ascii="Cambria" w:hAnsi="Cambria"/>
                            <w:b/>
                            <w:sz w:val="24"/>
                            <w:szCs w:val="24"/>
                          </w:rPr>
                          <w:t xml:space="preserve">Curriculum Application </w:t>
                        </w:r>
                      </w:p>
                      <w:p w14:paraId="44C67BD8" w14:textId="47C1F18E" w:rsidR="00A50F4E" w:rsidRDefault="00A50F4E" w:rsidP="00A50F4E">
                        <w:pPr>
                          <w:jc w:val="center"/>
                          <w:rPr>
                            <w:sz w:val="24"/>
                            <w:szCs w:val="24"/>
                          </w:rPr>
                        </w:pPr>
                        <w:r w:rsidRPr="00A50F4E">
                          <w:rPr>
                            <w:sz w:val="24"/>
                            <w:szCs w:val="24"/>
                          </w:rPr>
                          <w:t xml:space="preserve">Social Studies </w:t>
                        </w:r>
                        <w:r w:rsidR="0032748B">
                          <w:rPr>
                            <w:sz w:val="24"/>
                            <w:szCs w:val="24"/>
                          </w:rPr>
                          <w:t>9</w:t>
                        </w:r>
                      </w:p>
                      <w:p w14:paraId="0D89E00B" w14:textId="5D4035E5" w:rsidR="000773F1" w:rsidRPr="00A50F4E" w:rsidRDefault="000773F1" w:rsidP="00A50F4E">
                        <w:pPr>
                          <w:jc w:val="center"/>
                          <w:rPr>
                            <w:sz w:val="24"/>
                            <w:szCs w:val="24"/>
                          </w:rPr>
                        </w:pPr>
                        <w:r>
                          <w:rPr>
                            <w:sz w:val="24"/>
                            <w:szCs w:val="24"/>
                          </w:rPr>
                          <w:t>Social Studies 1</w:t>
                        </w:r>
                        <w:r w:rsidR="0032748B">
                          <w:rPr>
                            <w:sz w:val="24"/>
                            <w:szCs w:val="24"/>
                          </w:rPr>
                          <w:t>0</w:t>
                        </w:r>
                      </w:p>
                    </w:txbxContent>
                  </v:textbox>
                </v:shape>
              </v:group>
            </w:pict>
          </mc:Fallback>
        </mc:AlternateContent>
      </w:r>
    </w:p>
    <w:p w14:paraId="3E6697BC" w14:textId="77777777" w:rsidR="0055755B" w:rsidRDefault="0055755B" w:rsidP="00E05386"/>
    <w:p w14:paraId="00D7CBB6" w14:textId="77777777" w:rsidR="0055755B" w:rsidRDefault="0055755B" w:rsidP="00E05386"/>
    <w:p w14:paraId="71AEB25F" w14:textId="77777777" w:rsidR="0055755B" w:rsidRDefault="0055755B" w:rsidP="00E05386"/>
    <w:p w14:paraId="55FDDBA0" w14:textId="77777777" w:rsidR="0055755B" w:rsidRDefault="0055755B" w:rsidP="00E05386"/>
    <w:p w14:paraId="06DF6AE9" w14:textId="77777777" w:rsidR="0055755B" w:rsidRDefault="0055755B" w:rsidP="00E05386"/>
    <w:p w14:paraId="441521B2" w14:textId="6632BF7F" w:rsidR="0055755B" w:rsidRDefault="003D538D" w:rsidP="00E05386">
      <w:r>
        <w:rPr>
          <w:noProof/>
          <w:lang w:eastAsia="en-CA"/>
        </w:rPr>
        <mc:AlternateContent>
          <mc:Choice Requires="wps">
            <w:drawing>
              <wp:anchor distT="0" distB="0" distL="114300" distR="114300" simplePos="0" relativeHeight="251704320" behindDoc="0" locked="0" layoutInCell="1" allowOverlap="1" wp14:anchorId="3E7F1812" wp14:editId="105BCA2D">
                <wp:simplePos x="0" y="0"/>
                <wp:positionH relativeFrom="column">
                  <wp:posOffset>0</wp:posOffset>
                </wp:positionH>
                <wp:positionV relativeFrom="paragraph">
                  <wp:posOffset>29845</wp:posOffset>
                </wp:positionV>
                <wp:extent cx="5943600" cy="259715"/>
                <wp:effectExtent l="9525" t="8890" r="9525" b="17145"/>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59715"/>
                        </a:xfrm>
                        <a:prstGeom prst="rect">
                          <a:avLst/>
                        </a:prstGeom>
                        <a:gradFill rotWithShape="1">
                          <a:gsLst>
                            <a:gs pos="0">
                              <a:srgbClr val="E5EEFF"/>
                            </a:gs>
                            <a:gs pos="64999">
                              <a:srgbClr val="BFD5FF"/>
                            </a:gs>
                            <a:gs pos="100000">
                              <a:srgbClr val="A3C4FF"/>
                            </a:gs>
                          </a:gsLst>
                          <a:lin ang="5400000" scaled="1"/>
                        </a:gradFill>
                        <a:ln w="9525">
                          <a:solidFill>
                            <a:srgbClr val="4579B8"/>
                          </a:solidFill>
                          <a:miter lim="800000"/>
                          <a:headEnd/>
                          <a:tailEnd/>
                        </a:ln>
                        <a:effectLst>
                          <a:outerShdw dist="20000" dir="5400000" rotWithShape="0">
                            <a:srgbClr val="808080">
                              <a:alpha val="37999"/>
                            </a:srgbClr>
                          </a:outerShdw>
                        </a:effectLst>
                      </wps:spPr>
                      <wps:txbx>
                        <w:txbxContent>
                          <w:p w14:paraId="1D235D82" w14:textId="77777777" w:rsidR="008A5F2E" w:rsidRPr="00804935" w:rsidRDefault="008A5F2E" w:rsidP="0055755B">
                            <w:pPr>
                              <w:jc w:val="center"/>
                              <w:rPr>
                                <w:b/>
                                <w:sz w:val="24"/>
                                <w:szCs w:val="24"/>
                              </w:rPr>
                            </w:pPr>
                            <w:r w:rsidRPr="00804935">
                              <w:rPr>
                                <w:b/>
                                <w:sz w:val="24"/>
                                <w:szCs w:val="24"/>
                              </w:rPr>
                              <w:t>Summary of the Lesson Activities</w:t>
                            </w:r>
                          </w:p>
                        </w:txbxContent>
                      </wps:txbx>
                      <wps:bodyPr rot="0" vert="horz" wrap="square" lIns="0" tIns="0" rIns="0" bIns="0" anchor="ctr" anchorCtr="1" upright="1">
                        <a:noAutofit/>
                      </wps:bodyPr>
                    </wps:wsp>
                  </a:graphicData>
                </a:graphic>
                <wp14:sizeRelH relativeFrom="page">
                  <wp14:pctWidth>0</wp14:pctWidth>
                </wp14:sizeRelH>
                <wp14:sizeRelV relativeFrom="page">
                  <wp14:pctHeight>0</wp14:pctHeight>
                </wp14:sizeRelV>
              </wp:anchor>
            </w:drawing>
          </mc:Choice>
          <mc:Fallback>
            <w:pict>
              <v:rect w14:anchorId="3E7F1812" id="Rectangle 7" o:spid="_x0000_s1033" style="position:absolute;margin-left:0;margin-top:2.35pt;width:468pt;height:20.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" fillcolor="#e5eeff" strokecolor="#4579b8">
                <v:fill color2="#a3c4ff" rotate="t" colors="0 #e5eeff;42598f #bfd5ff;1 #a3c4ff" focus="100%" type="gradient"/>
                <v:shadow on="t" opacity="24903f" origin=",.5" offset="0,.55556mm"/>
                <v:textbox inset="0,0,0,0">
                  <w:txbxContent>
                    <w:p w14:paraId="1D235D82" w14:textId="77777777" w:rsidR="008A5F2E" w:rsidRPr="00804935" w:rsidRDefault="008A5F2E" w:rsidP="0055755B">
                      <w:pPr>
                        <w:jc w:val="center"/>
                        <w:rPr>
                          <w:b/>
                          <w:sz w:val="24"/>
                          <w:szCs w:val="24"/>
                        </w:rPr>
                      </w:pPr>
                      <w:r w:rsidRPr="00804935">
                        <w:rPr>
                          <w:b/>
                          <w:sz w:val="24"/>
                          <w:szCs w:val="24"/>
                        </w:rPr>
                        <w:t>Summary of the Lesson Activities</w:t>
                      </w:r>
                    </w:p>
                  </w:txbxContent>
                </v:textbox>
              </v:rect>
            </w:pict>
          </mc:Fallback>
        </mc:AlternateContent>
      </w:r>
    </w:p>
    <w:p w14:paraId="79BA7437" w14:textId="77777777" w:rsidR="0055755B" w:rsidRDefault="0055755B" w:rsidP="00E05386"/>
    <w:p w14:paraId="010957EC" w14:textId="069379B2" w:rsidR="0055755B" w:rsidRDefault="003D538D" w:rsidP="00E05386">
      <w:r>
        <w:rPr>
          <w:noProof/>
        </w:rPr>
        <mc:AlternateContent>
          <mc:Choice Requires="wps">
            <w:drawing>
              <wp:anchor distT="0" distB="0" distL="114300" distR="114300" simplePos="0" relativeHeight="251705344" behindDoc="0" locked="0" layoutInCell="1" allowOverlap="1" wp14:anchorId="0C531731" wp14:editId="2C67D9AB">
                <wp:simplePos x="0" y="0"/>
                <wp:positionH relativeFrom="column">
                  <wp:posOffset>0</wp:posOffset>
                </wp:positionH>
                <wp:positionV relativeFrom="paragraph">
                  <wp:posOffset>22225</wp:posOffset>
                </wp:positionV>
                <wp:extent cx="5943600" cy="1485900"/>
                <wp:effectExtent l="9525" t="9525" r="9525" b="9525"/>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85900"/>
                        </a:xfrm>
                        <a:prstGeom prst="rect">
                          <a:avLst/>
                        </a:prstGeom>
                        <a:solidFill>
                          <a:srgbClr val="FFFFFF"/>
                        </a:solidFill>
                        <a:ln w="9525">
                          <a:solidFill>
                            <a:srgbClr val="FFFFFF"/>
                          </a:solidFill>
                          <a:miter lim="800000"/>
                          <a:headEnd/>
                          <a:tailEnd/>
                        </a:ln>
                      </wps:spPr>
                      <wps:txbx>
                        <w:txbxContent>
                          <w:p w14:paraId="46115219" w14:textId="39A73329" w:rsidR="0032748B" w:rsidRPr="00B7321A" w:rsidRDefault="00A50F4E" w:rsidP="0032748B">
                            <w:pPr>
                              <w:pStyle w:val="LessonActivities"/>
                              <w:contextualSpacing w:val="0"/>
                            </w:pPr>
                            <w:r w:rsidRPr="00B7321A">
                              <w:t>Focus questions for the vignette provide a short lesson option</w:t>
                            </w:r>
                            <w:r w:rsidR="00F132CC">
                              <w:t>.</w:t>
                            </w:r>
                            <w:r w:rsidRPr="00B7321A">
                              <w:t xml:space="preserve"> (15 minutes)</w:t>
                            </w:r>
                          </w:p>
                          <w:p w14:paraId="076EBFB9" w14:textId="5E62758C" w:rsidR="008A5F2E" w:rsidRPr="00A50F4E" w:rsidRDefault="000773F1" w:rsidP="0032748B">
                            <w:pPr>
                              <w:pStyle w:val="LessonActivities"/>
                              <w:ind w:left="431" w:hanging="289"/>
                              <w:contextualSpacing w:val="0"/>
                            </w:pPr>
                            <w:r>
                              <w:t>Video overview activity to be completed individually or in small groups</w:t>
                            </w:r>
                            <w:r w:rsidR="00F132CC">
                              <w:t>.</w:t>
                            </w:r>
                          </w:p>
                          <w:p w14:paraId="3EBDD621" w14:textId="6D5D9197" w:rsidR="007E6C68" w:rsidRPr="00A50F4E" w:rsidRDefault="000773F1" w:rsidP="0032748B">
                            <w:pPr>
                              <w:pStyle w:val="LessonActivities"/>
                              <w:ind w:left="431" w:hanging="289"/>
                              <w:contextualSpacing w:val="0"/>
                            </w:pPr>
                            <w:r>
                              <w:t>Directed reading exercise with guided questions to compare the experiences of the miners in the video with contemporary miners in Mexico</w:t>
                            </w:r>
                            <w:r w:rsidR="00F132CC">
                              <w:t>.</w:t>
                            </w:r>
                          </w:p>
                          <w:p w14:paraId="13CC7321" w14:textId="77777777" w:rsidR="008A5F2E" w:rsidRDefault="000773F1" w:rsidP="0032748B">
                            <w:pPr>
                              <w:pStyle w:val="LessonActivities"/>
                              <w:ind w:left="431" w:hanging="289"/>
                              <w:contextualSpacing w:val="0"/>
                            </w:pPr>
                            <w:r>
                              <w:t>Small group activity to compare the video with a reading article and opportunities for large group discussion.</w:t>
                            </w:r>
                          </w:p>
                          <w:p w14:paraId="256962E0" w14:textId="77777777" w:rsidR="000773F1" w:rsidRDefault="000773F1" w:rsidP="0032748B">
                            <w:pPr>
                              <w:pStyle w:val="LessonActivities"/>
                              <w:ind w:left="431" w:hanging="289"/>
                              <w:contextualSpacing w:val="0"/>
                            </w:pPr>
                            <w:r>
                              <w:t>Opportunities to relate the video and article to current worker safety issues.</w:t>
                            </w:r>
                          </w:p>
                          <w:p w14:paraId="5702F374" w14:textId="77777777" w:rsidR="008A5F2E" w:rsidRPr="003D3825" w:rsidRDefault="008A5F2E" w:rsidP="00D92F35">
                            <w:pPr>
                              <w:pStyle w:val="LessonActivities"/>
                              <w:numPr>
                                <w:ilvl w:val="0"/>
                                <w:numId w:val="0"/>
                              </w:numPr>
                              <w:spacing w:line="300" w:lineRule="auto"/>
                              <w:ind w:left="432" w:hanging="288"/>
                            </w:pPr>
                          </w:p>
                          <w:p w14:paraId="27429F4E" w14:textId="77777777" w:rsidR="008A5F2E" w:rsidRPr="0055755B" w:rsidRDefault="008A5F2E">
                            <w:pPr>
                              <w:rPr>
                                <w:lang w:val="en-US"/>
                              </w:rPr>
                            </w:pPr>
                          </w:p>
                          <w:p w14:paraId="41E637F8" w14:textId="77777777" w:rsidR="008A5F2E" w:rsidRDefault="008A5F2E"/>
                          <w:p w14:paraId="37FE0D9F" w14:textId="77777777" w:rsidR="008A5F2E" w:rsidRDefault="008A5F2E"/>
                          <w:p w14:paraId="285D4F26" w14:textId="77777777" w:rsidR="008A5F2E" w:rsidRDefault="008A5F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31731" id="Text Box 8" o:spid="_x0000_s1034" type="#_x0000_t202" style="position:absolute;margin-left:0;margin-top:1.75pt;width:468pt;height:11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" strokecolor="white">
                <v:textbox>
                  <w:txbxContent>
                    <w:p w14:paraId="46115219" w14:textId="39A73329" w:rsidR="0032748B" w:rsidRPr="00B7321A" w:rsidRDefault="00A50F4E" w:rsidP="0032748B">
                      <w:pPr>
                        <w:pStyle w:val="LessonActivities"/>
                        <w:contextualSpacing w:val="0"/>
                      </w:pPr>
                      <w:r w:rsidRPr="00B7321A">
                        <w:t>Focus questions for the vignette provide a short lesson option</w:t>
                      </w:r>
                      <w:r w:rsidR="00F132CC">
                        <w:t>.</w:t>
                      </w:r>
                      <w:r w:rsidRPr="00B7321A">
                        <w:t xml:space="preserve"> (15 minutes)</w:t>
                      </w:r>
                    </w:p>
                    <w:p w14:paraId="076EBFB9" w14:textId="5E62758C" w:rsidR="008A5F2E" w:rsidRPr="00A50F4E" w:rsidRDefault="000773F1" w:rsidP="0032748B">
                      <w:pPr>
                        <w:pStyle w:val="LessonActivities"/>
                        <w:ind w:left="431" w:hanging="289"/>
                        <w:contextualSpacing w:val="0"/>
                      </w:pPr>
                      <w:r>
                        <w:t>Video overview activity to be completed individually or in small groups</w:t>
                      </w:r>
                      <w:r w:rsidR="00F132CC">
                        <w:t>.</w:t>
                      </w:r>
                    </w:p>
                    <w:p w14:paraId="3EBDD621" w14:textId="6D5D9197" w:rsidR="007E6C68" w:rsidRPr="00A50F4E" w:rsidRDefault="000773F1" w:rsidP="0032748B">
                      <w:pPr>
                        <w:pStyle w:val="LessonActivities"/>
                        <w:ind w:left="431" w:hanging="289"/>
                        <w:contextualSpacing w:val="0"/>
                      </w:pPr>
                      <w:r>
                        <w:t>Directed reading exercise with guided questions to compare the experiences of the miners in the video with contemporary miners in Mexico</w:t>
                      </w:r>
                      <w:r w:rsidR="00F132CC">
                        <w:t>.</w:t>
                      </w:r>
                    </w:p>
                    <w:p w14:paraId="13CC7321" w14:textId="77777777" w:rsidR="008A5F2E" w:rsidRDefault="000773F1" w:rsidP="0032748B">
                      <w:pPr>
                        <w:pStyle w:val="LessonActivities"/>
                        <w:ind w:left="431" w:hanging="289"/>
                        <w:contextualSpacing w:val="0"/>
                      </w:pPr>
                      <w:r>
                        <w:t>Small group activity to compare the video with a reading article and opportunities for large group discussion.</w:t>
                      </w:r>
                    </w:p>
                    <w:p w14:paraId="256962E0" w14:textId="77777777" w:rsidR="000773F1" w:rsidRDefault="000773F1" w:rsidP="0032748B">
                      <w:pPr>
                        <w:pStyle w:val="LessonActivities"/>
                        <w:ind w:left="431" w:hanging="289"/>
                        <w:contextualSpacing w:val="0"/>
                      </w:pPr>
                      <w:r>
                        <w:t>Opportunities to relate the video and article to current worker safety issues.</w:t>
                      </w:r>
                    </w:p>
                    <w:p w14:paraId="5702F374" w14:textId="77777777" w:rsidR="008A5F2E" w:rsidRPr="003D3825" w:rsidRDefault="008A5F2E" w:rsidP="00D92F35">
                      <w:pPr>
                        <w:pStyle w:val="LessonActivities"/>
                        <w:numPr>
                          <w:ilvl w:val="0"/>
                          <w:numId w:val="0"/>
                        </w:numPr>
                        <w:spacing w:line="300" w:lineRule="auto"/>
                        <w:ind w:left="432" w:hanging="288"/>
                      </w:pPr>
                    </w:p>
                    <w:p w14:paraId="27429F4E" w14:textId="77777777" w:rsidR="008A5F2E" w:rsidRPr="0055755B" w:rsidRDefault="008A5F2E">
                      <w:pPr>
                        <w:rPr>
                          <w:lang w:val="en-US"/>
                        </w:rPr>
                      </w:pPr>
                    </w:p>
                    <w:p w14:paraId="41E637F8" w14:textId="77777777" w:rsidR="008A5F2E" w:rsidRDefault="008A5F2E"/>
                    <w:p w14:paraId="37FE0D9F" w14:textId="77777777" w:rsidR="008A5F2E" w:rsidRDefault="008A5F2E"/>
                    <w:p w14:paraId="285D4F26" w14:textId="77777777" w:rsidR="008A5F2E" w:rsidRDefault="008A5F2E"/>
                  </w:txbxContent>
                </v:textbox>
              </v:shape>
            </w:pict>
          </mc:Fallback>
        </mc:AlternateContent>
      </w:r>
    </w:p>
    <w:p w14:paraId="5E7EA89D" w14:textId="66601513" w:rsidR="0055755B" w:rsidRDefault="0055755B" w:rsidP="00E05386"/>
    <w:p w14:paraId="3C176B80" w14:textId="77777777" w:rsidR="0055755B" w:rsidRDefault="0055755B" w:rsidP="00E05386"/>
    <w:p w14:paraId="6983D1FB" w14:textId="77777777" w:rsidR="0055755B" w:rsidRDefault="0055755B" w:rsidP="00E05386"/>
    <w:p w14:paraId="011B8B24" w14:textId="77777777" w:rsidR="0055755B" w:rsidRDefault="0055755B" w:rsidP="00E05386"/>
    <w:p w14:paraId="18B58859" w14:textId="77777777" w:rsidR="0055755B" w:rsidRDefault="0055755B" w:rsidP="00E05386"/>
    <w:p w14:paraId="073C6E84" w14:textId="77777777" w:rsidR="0055755B" w:rsidRDefault="0055755B" w:rsidP="00E05386"/>
    <w:p w14:paraId="34687510" w14:textId="77777777" w:rsidR="0055755B" w:rsidRDefault="0055755B" w:rsidP="00E05386"/>
    <w:p w14:paraId="265FC45D" w14:textId="77777777" w:rsidR="0055755B" w:rsidRDefault="0055755B" w:rsidP="00E05386"/>
    <w:p w14:paraId="42FCE1F0" w14:textId="687BB621" w:rsidR="004527E2" w:rsidRDefault="003D538D" w:rsidP="00E05386">
      <w:r>
        <w:rPr>
          <w:noProof/>
        </w:rPr>
        <mc:AlternateContent>
          <mc:Choice Requires="wps">
            <w:drawing>
              <wp:anchor distT="0" distB="0" distL="114300" distR="114300" simplePos="0" relativeHeight="251707392" behindDoc="0" locked="0" layoutInCell="1" allowOverlap="1" wp14:anchorId="1D1EC4CC" wp14:editId="495F1100">
                <wp:simplePos x="0" y="0"/>
                <wp:positionH relativeFrom="column">
                  <wp:posOffset>17145</wp:posOffset>
                </wp:positionH>
                <wp:positionV relativeFrom="paragraph">
                  <wp:posOffset>68580</wp:posOffset>
                </wp:positionV>
                <wp:extent cx="5943600" cy="266700"/>
                <wp:effectExtent l="0" t="0" r="19050" b="57150"/>
                <wp:wrapNone/>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6700"/>
                        </a:xfrm>
                        <a:prstGeom prst="rect">
                          <a:avLst/>
                        </a:prstGeom>
                        <a:gradFill rotWithShape="1">
                          <a:gsLst>
                            <a:gs pos="0">
                              <a:srgbClr val="E5EEFF"/>
                            </a:gs>
                            <a:gs pos="64999">
                              <a:srgbClr val="BFD5FF"/>
                            </a:gs>
                            <a:gs pos="100000">
                              <a:srgbClr val="A3C4FF"/>
                            </a:gs>
                          </a:gsLst>
                          <a:lin ang="5400000" scaled="1"/>
                        </a:gradFill>
                        <a:ln w="9525">
                          <a:solidFill>
                            <a:srgbClr val="4579B8"/>
                          </a:solidFill>
                          <a:miter lim="800000"/>
                          <a:headEnd/>
                          <a:tailEnd/>
                        </a:ln>
                        <a:effectLst>
                          <a:outerShdw dist="20000" dir="5400000" rotWithShape="0">
                            <a:srgbClr val="808080">
                              <a:alpha val="37999"/>
                            </a:srgbClr>
                          </a:outerShdw>
                        </a:effectLst>
                      </wps:spPr>
                      <wps:txbx>
                        <w:txbxContent>
                          <w:p w14:paraId="2D18B11C" w14:textId="6F07D0D5" w:rsidR="008A5F2E" w:rsidRPr="00A50F4E" w:rsidRDefault="008A5F2E" w:rsidP="003D3825">
                            <w:pPr>
                              <w:pStyle w:val="SectionHeadings"/>
                              <w:spacing w:after="0"/>
                              <w:rPr>
                                <w:rFonts w:ascii="Calibri" w:hAnsi="Calibri"/>
                              </w:rPr>
                            </w:pPr>
                            <w:r w:rsidRPr="00A50F4E">
                              <w:rPr>
                                <w:rFonts w:ascii="Calibri" w:hAnsi="Calibri"/>
                              </w:rPr>
                              <w:t xml:space="preserve">Learning </w:t>
                            </w:r>
                            <w:r w:rsidR="000F69EC">
                              <w:rPr>
                                <w:rFonts w:ascii="Calibri" w:hAnsi="Calibri"/>
                              </w:rPr>
                              <w:t>Standards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1EC4CC" id="Text Box 33" o:spid="_x0000_s1035" type="#_x0000_t202" style="position:absolute;margin-left:1.35pt;margin-top:5.4pt;width:468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" fillcolor="#e5eeff" strokecolor="#4579b8">
                <v:fill color2="#a3c4ff" rotate="t" colors="0 #e5eeff;42598f #bfd5ff;1 #a3c4ff" focus="100%" type="gradient"/>
                <v:shadow on="t" opacity="24903f" origin=",.5" offset="0,.55556mm"/>
                <v:textbox>
                  <w:txbxContent>
                    <w:p w14:paraId="2D18B11C" w14:textId="6F07D0D5" w:rsidR="008A5F2E" w:rsidRPr="00A50F4E" w:rsidRDefault="008A5F2E" w:rsidP="003D3825">
                      <w:pPr>
                        <w:pStyle w:val="SectionHeadings"/>
                        <w:spacing w:after="0"/>
                        <w:rPr>
                          <w:rFonts w:ascii="Calibri" w:hAnsi="Calibri"/>
                        </w:rPr>
                      </w:pPr>
                      <w:r w:rsidRPr="00A50F4E">
                        <w:rPr>
                          <w:rFonts w:ascii="Calibri" w:hAnsi="Calibri"/>
                        </w:rPr>
                        <w:t xml:space="preserve">Learning </w:t>
                      </w:r>
                      <w:r w:rsidR="000F69EC">
                        <w:rPr>
                          <w:rFonts w:ascii="Calibri" w:hAnsi="Calibri"/>
                        </w:rPr>
                        <w:t>Standards</w:t>
                      </w:r>
                    </w:p>
                  </w:txbxContent>
                </v:textbox>
              </v:shape>
            </w:pict>
          </mc:Fallback>
        </mc:AlternateContent>
      </w:r>
    </w:p>
    <w:p w14:paraId="7A749494" w14:textId="146C62D9" w:rsidR="0055755B" w:rsidRDefault="00DD5CFD" w:rsidP="00E05386">
      <w:r>
        <w:rPr>
          <w:noProof/>
        </w:rPr>
        <mc:AlternateContent>
          <mc:Choice Requires="wps">
            <w:drawing>
              <wp:anchor distT="0" distB="0" distL="114300" distR="114300" simplePos="0" relativeHeight="251706368" behindDoc="0" locked="0" layoutInCell="1" allowOverlap="1" wp14:anchorId="18704C85" wp14:editId="722ADFB9">
                <wp:simplePos x="0" y="0"/>
                <wp:positionH relativeFrom="column">
                  <wp:posOffset>19050</wp:posOffset>
                </wp:positionH>
                <wp:positionV relativeFrom="paragraph">
                  <wp:posOffset>165099</wp:posOffset>
                </wp:positionV>
                <wp:extent cx="5943600" cy="1762125"/>
                <wp:effectExtent l="0" t="0" r="19050" b="2857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62125"/>
                        </a:xfrm>
                        <a:prstGeom prst="rect">
                          <a:avLst/>
                        </a:prstGeom>
                        <a:solidFill>
                          <a:srgbClr val="FFFFFF"/>
                        </a:solidFill>
                        <a:ln w="9525">
                          <a:solidFill>
                            <a:srgbClr val="FFFFFF"/>
                          </a:solidFill>
                          <a:miter lim="800000"/>
                          <a:headEnd/>
                          <a:tailEnd/>
                        </a:ln>
                      </wps:spPr>
                      <wps:txbx>
                        <w:txbxContent>
                          <w:p w14:paraId="5FC9C1A7" w14:textId="77777777" w:rsidR="00533C71" w:rsidRPr="00533C71" w:rsidRDefault="00533C71" w:rsidP="00533C71">
                            <w:pPr>
                              <w:pStyle w:val="LearningObjectives"/>
                              <w:spacing w:line="240" w:lineRule="auto"/>
                              <w:ind w:left="499" w:hanging="357"/>
                              <w:contextualSpacing w:val="0"/>
                              <w:rPr>
                                <w:rFonts w:cs="Palatino"/>
                                <w:i/>
                              </w:rPr>
                            </w:pPr>
                            <w:r w:rsidRPr="00400E3B">
                              <w:t>Use Social Studies inquiry processes and skills to ask questions; gather, interpret, and analyze ideas; and communicate findings and decisions</w:t>
                            </w:r>
                          </w:p>
                          <w:p w14:paraId="7D4BE676" w14:textId="77777777" w:rsidR="00533C71" w:rsidRPr="00400E3B" w:rsidRDefault="00533C71" w:rsidP="00533C71">
                            <w:pPr>
                              <w:pStyle w:val="LearningObjectives"/>
                              <w:spacing w:line="240" w:lineRule="auto"/>
                              <w:ind w:left="499" w:hanging="357"/>
                              <w:contextualSpacing w:val="0"/>
                              <w:rPr>
                                <w:rFonts w:cs="Calibri"/>
                                <w:i/>
                              </w:rPr>
                            </w:pPr>
                            <w:r w:rsidRPr="00400E3B">
                              <w:rPr>
                                <w:rFonts w:cs="Cambria"/>
                              </w:rPr>
                              <w:t xml:space="preserve">Compare and contrast continuities and changes for </w:t>
                            </w:r>
                            <w:r w:rsidRPr="00400E3B">
                              <w:t>different groups at the same time period (</w:t>
                            </w:r>
                            <w:r w:rsidRPr="00260B89">
                              <w:rPr>
                                <w:b/>
                                <w:bCs/>
                              </w:rPr>
                              <w:t>continuity and change</w:t>
                            </w:r>
                            <w:r w:rsidRPr="00400E3B">
                              <w:t>)</w:t>
                            </w:r>
                          </w:p>
                          <w:p w14:paraId="3D50D289" w14:textId="77777777" w:rsidR="000912AE" w:rsidRDefault="00533C71" w:rsidP="000912AE">
                            <w:pPr>
                              <w:pStyle w:val="LearningObjectives"/>
                              <w:spacing w:line="240" w:lineRule="auto"/>
                              <w:ind w:left="499" w:hanging="357"/>
                              <w:contextualSpacing w:val="0"/>
                              <w:rPr>
                                <w:rFonts w:cs="Calibri"/>
                                <w:i/>
                              </w:rPr>
                            </w:pPr>
                            <w:r w:rsidRPr="00400E3B">
                              <w:t>Explain and infer different perspectives on past or present people, places, issues, or events by considering prevailing norms, values, worldviews, and beliefs (</w:t>
                            </w:r>
                            <w:r w:rsidRPr="00260B89">
                              <w:rPr>
                                <w:b/>
                                <w:bCs/>
                              </w:rPr>
                              <w:t>perspective</w:t>
                            </w:r>
                            <w:r w:rsidRPr="00400E3B">
                              <w:t>)</w:t>
                            </w:r>
                          </w:p>
                          <w:p w14:paraId="595ABF8F" w14:textId="6417744E" w:rsidR="00533C71" w:rsidRPr="000912AE" w:rsidRDefault="000912AE" w:rsidP="000912AE">
                            <w:pPr>
                              <w:pStyle w:val="LearningObjectives"/>
                              <w:spacing w:line="240" w:lineRule="auto"/>
                              <w:ind w:left="499" w:hanging="357"/>
                              <w:contextualSpacing w:val="0"/>
                              <w:rPr>
                                <w:rFonts w:cs="Calibri"/>
                                <w:i/>
                              </w:rPr>
                            </w:pPr>
                            <w:r w:rsidRPr="000912AE">
                              <w:rPr>
                                <w:bCs/>
                              </w:rPr>
                              <w:t xml:space="preserve">Make reasoned ethical judgments about actions in the past and present, and determine appropriate ways to remember and respond </w:t>
                            </w:r>
                            <w:r w:rsidRPr="000912AE">
                              <w:rPr>
                                <w:bCs/>
                              </w:rPr>
                              <w:br/>
                              <w:t>(</w:t>
                            </w:r>
                            <w:r w:rsidRPr="000912AE">
                              <w:rPr>
                                <w:b/>
                              </w:rPr>
                              <w:t>ethical judgment</w:t>
                            </w:r>
                            <w:r w:rsidRPr="000912AE">
                              <w:rPr>
                                <w:bCs/>
                              </w:rPr>
                              <w:t>)</w:t>
                            </w:r>
                          </w:p>
                          <w:p w14:paraId="24D13BDC" w14:textId="77777777" w:rsidR="008A5F2E" w:rsidRPr="003D3825" w:rsidRDefault="008A5F2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04C85" id="Text Box 13" o:spid="_x0000_s1036" type="#_x0000_t202" style="position:absolute;margin-left:1.5pt;margin-top:13pt;width:468pt;height:13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" strokecolor="white">
                <v:textbox>
                  <w:txbxContent>
                    <w:p w14:paraId="5FC9C1A7" w14:textId="77777777" w:rsidR="00533C71" w:rsidRPr="00533C71" w:rsidRDefault="00533C71" w:rsidP="00533C71">
                      <w:pPr>
                        <w:pStyle w:val="LearningObjectives"/>
                        <w:spacing w:line="240" w:lineRule="auto"/>
                        <w:ind w:left="499" w:hanging="357"/>
                        <w:contextualSpacing w:val="0"/>
                        <w:rPr>
                          <w:rFonts w:cs="Palatino"/>
                          <w:i/>
                        </w:rPr>
                      </w:pPr>
                      <w:r w:rsidRPr="00400E3B">
                        <w:t>Use Social Studies inquiry processes and skills to ask questions; gather, interpret, and analyze ideas; and communicate findings and decisions</w:t>
                      </w:r>
                    </w:p>
                    <w:p w14:paraId="7D4BE676" w14:textId="77777777" w:rsidR="00533C71" w:rsidRPr="00400E3B" w:rsidRDefault="00533C71" w:rsidP="00533C71">
                      <w:pPr>
                        <w:pStyle w:val="LearningObjectives"/>
                        <w:spacing w:line="240" w:lineRule="auto"/>
                        <w:ind w:left="499" w:hanging="357"/>
                        <w:contextualSpacing w:val="0"/>
                        <w:rPr>
                          <w:rFonts w:cs="Calibri"/>
                          <w:i/>
                        </w:rPr>
                      </w:pPr>
                      <w:r w:rsidRPr="00400E3B">
                        <w:rPr>
                          <w:rFonts w:cs="Cambria"/>
                        </w:rPr>
                        <w:t xml:space="preserve">Compare and contrast continuities and changes for </w:t>
                      </w:r>
                      <w:r w:rsidRPr="00400E3B">
                        <w:t>different groups at the same time period (</w:t>
                      </w:r>
                      <w:r w:rsidRPr="00260B89">
                        <w:rPr>
                          <w:b/>
                          <w:bCs/>
                        </w:rPr>
                        <w:t>continuity and change</w:t>
                      </w:r>
                      <w:r w:rsidRPr="00400E3B">
                        <w:t>)</w:t>
                      </w:r>
                    </w:p>
                    <w:p w14:paraId="3D50D289" w14:textId="77777777" w:rsidR="000912AE" w:rsidRDefault="00533C71" w:rsidP="000912AE">
                      <w:pPr>
                        <w:pStyle w:val="LearningObjectives"/>
                        <w:spacing w:line="240" w:lineRule="auto"/>
                        <w:ind w:left="499" w:hanging="357"/>
                        <w:contextualSpacing w:val="0"/>
                        <w:rPr>
                          <w:rFonts w:cs="Calibri"/>
                          <w:i/>
                        </w:rPr>
                      </w:pPr>
                      <w:r w:rsidRPr="00400E3B">
                        <w:t>Explain and infer different perspectives on past or present people, places, issues, or events by considering prevailing norms, values, worldviews, and beliefs (</w:t>
                      </w:r>
                      <w:r w:rsidRPr="00260B89">
                        <w:rPr>
                          <w:b/>
                          <w:bCs/>
                        </w:rPr>
                        <w:t>perspective</w:t>
                      </w:r>
                      <w:r w:rsidRPr="00400E3B">
                        <w:t>)</w:t>
                      </w:r>
                    </w:p>
                    <w:p w14:paraId="595ABF8F" w14:textId="6417744E" w:rsidR="00533C71" w:rsidRPr="000912AE" w:rsidRDefault="000912AE" w:rsidP="000912AE">
                      <w:pPr>
                        <w:pStyle w:val="LearningObjectives"/>
                        <w:spacing w:line="240" w:lineRule="auto"/>
                        <w:ind w:left="499" w:hanging="357"/>
                        <w:contextualSpacing w:val="0"/>
                        <w:rPr>
                          <w:rFonts w:cs="Calibri"/>
                          <w:i/>
                        </w:rPr>
                      </w:pPr>
                      <w:r w:rsidRPr="000912AE">
                        <w:rPr>
                          <w:bCs/>
                        </w:rPr>
                        <w:t xml:space="preserve">Make reasoned ethical judgments about actions in the past and present, and determine appropriate ways to remember and respond </w:t>
                      </w:r>
                      <w:r w:rsidRPr="000912AE">
                        <w:rPr>
                          <w:bCs/>
                        </w:rPr>
                        <w:br/>
                        <w:t>(</w:t>
                      </w:r>
                      <w:r w:rsidRPr="000912AE">
                        <w:rPr>
                          <w:b/>
                        </w:rPr>
                        <w:t>ethical judgment</w:t>
                      </w:r>
                      <w:r w:rsidRPr="000912AE">
                        <w:rPr>
                          <w:bCs/>
                        </w:rPr>
                        <w:t>)</w:t>
                      </w:r>
                    </w:p>
                    <w:p w14:paraId="24D13BDC" w14:textId="77777777" w:rsidR="008A5F2E" w:rsidRPr="003D3825" w:rsidRDefault="008A5F2E">
                      <w:pPr>
                        <w:rPr>
                          <w:lang w:val="en-US"/>
                        </w:rPr>
                      </w:pPr>
                    </w:p>
                  </w:txbxContent>
                </v:textbox>
              </v:shape>
            </w:pict>
          </mc:Fallback>
        </mc:AlternateContent>
      </w:r>
    </w:p>
    <w:p w14:paraId="6574F8EF" w14:textId="0759A06E" w:rsidR="004527E2" w:rsidRDefault="004527E2" w:rsidP="00E05386"/>
    <w:p w14:paraId="537EDCBD" w14:textId="6BBEBC2B" w:rsidR="008A5F2E" w:rsidRDefault="008A5F2E" w:rsidP="00E05386"/>
    <w:p w14:paraId="44E7186D" w14:textId="77777777" w:rsidR="004527E2" w:rsidRDefault="004527E2" w:rsidP="00E05386"/>
    <w:p w14:paraId="70A0D84C" w14:textId="77777777" w:rsidR="008A5F2E" w:rsidRDefault="008A5F2E" w:rsidP="00E05386"/>
    <w:p w14:paraId="6596DF7B" w14:textId="77777777" w:rsidR="008A5F2E" w:rsidRDefault="008A5F2E" w:rsidP="00E05386"/>
    <w:p w14:paraId="680865E5" w14:textId="77777777" w:rsidR="008A5F2E" w:rsidRDefault="008A5F2E" w:rsidP="00E05386"/>
    <w:p w14:paraId="2539F7D5" w14:textId="77777777" w:rsidR="008A5F2E" w:rsidRDefault="008A5F2E" w:rsidP="00E05386"/>
    <w:p w14:paraId="3BE56099" w14:textId="77777777" w:rsidR="008A5F2E" w:rsidRDefault="008A5F2E" w:rsidP="00E05386"/>
    <w:p w14:paraId="69B7AC97" w14:textId="77777777" w:rsidR="008A5F2E" w:rsidRDefault="008A5F2E" w:rsidP="00E05386"/>
    <w:p w14:paraId="466502FC" w14:textId="77777777" w:rsidR="008A5F2E" w:rsidRDefault="008A5F2E" w:rsidP="00E05386"/>
    <w:p w14:paraId="2C304721" w14:textId="3D0CF8EC" w:rsidR="008A5F2E" w:rsidRDefault="005277D1" w:rsidP="007019E4">
      <w:pPr>
        <w:tabs>
          <w:tab w:val="left" w:pos="1108"/>
        </w:tabs>
      </w:pPr>
      <w:r>
        <w:rPr>
          <w:noProof/>
          <w:lang w:eastAsia="en-CA"/>
        </w:rPr>
        <w:lastRenderedPageBreak/>
        <mc:AlternateContent>
          <mc:Choice Requires="wpg">
            <w:drawing>
              <wp:anchor distT="0" distB="0" distL="114300" distR="114300" simplePos="0" relativeHeight="251652096" behindDoc="0" locked="0" layoutInCell="1" allowOverlap="1" wp14:anchorId="1A2703AB" wp14:editId="570A9857">
                <wp:simplePos x="0" y="0"/>
                <wp:positionH relativeFrom="column">
                  <wp:posOffset>0</wp:posOffset>
                </wp:positionH>
                <wp:positionV relativeFrom="paragraph">
                  <wp:posOffset>171449</wp:posOffset>
                </wp:positionV>
                <wp:extent cx="5943600" cy="3019425"/>
                <wp:effectExtent l="0" t="0" r="19050" b="28575"/>
                <wp:wrapNone/>
                <wp:docPr id="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019425"/>
                          <a:chOff x="1800" y="1080"/>
                          <a:chExt cx="9360" cy="3287"/>
                        </a:xfrm>
                      </wpg:grpSpPr>
                      <wps:wsp>
                        <wps:cNvPr id="10" name="Text Box 35"/>
                        <wps:cNvSpPr txBox="1">
                          <a:spLocks noChangeArrowheads="1"/>
                        </wps:cNvSpPr>
                        <wps:spPr bwMode="auto">
                          <a:xfrm>
                            <a:off x="1800" y="1080"/>
                            <a:ext cx="4320" cy="3287"/>
                          </a:xfrm>
                          <a:prstGeom prst="rect">
                            <a:avLst/>
                          </a:prstGeom>
                          <a:solidFill>
                            <a:srgbClr val="FFFFFF"/>
                          </a:solidFill>
                          <a:ln w="25400">
                            <a:solidFill>
                              <a:srgbClr val="4F81BD"/>
                            </a:solidFill>
                            <a:miter lim="800000"/>
                            <a:headEnd/>
                            <a:tailEnd/>
                          </a:ln>
                        </wps:spPr>
                        <wps:txbx>
                          <w:txbxContent>
                            <w:p w14:paraId="2705DD12" w14:textId="77777777" w:rsidR="008A5F2E" w:rsidRPr="00804935" w:rsidRDefault="008A5F2E" w:rsidP="007B251C">
                              <w:pPr>
                                <w:jc w:val="center"/>
                                <w:rPr>
                                  <w:b/>
                                </w:rPr>
                              </w:pPr>
                              <w:r w:rsidRPr="00804935">
                                <w:rPr>
                                  <w:b/>
                                </w:rPr>
                                <w:t xml:space="preserve">Materials and Resources </w:t>
                              </w:r>
                              <w:r w:rsidR="00A942A5">
                                <w:rPr>
                                  <w:b/>
                                </w:rPr>
                                <w:t>Provided</w:t>
                              </w:r>
                            </w:p>
                            <w:p w14:paraId="26FEBB15" w14:textId="77777777" w:rsidR="00902533" w:rsidRPr="00A50F4E" w:rsidRDefault="00902533" w:rsidP="008A5F2E">
                              <w:pPr>
                                <w:jc w:val="center"/>
                                <w:rPr>
                                  <w:rFonts w:ascii="Cambria" w:hAnsi="Cambria"/>
                                  <w:b/>
                                </w:rPr>
                              </w:pPr>
                            </w:p>
                            <w:p w14:paraId="155BC94E" w14:textId="2909DC66" w:rsidR="005F614D" w:rsidRPr="004C1582" w:rsidRDefault="00000000" w:rsidP="005F614D">
                              <w:pPr>
                                <w:pStyle w:val="materialsandresourcesneeded"/>
                              </w:pPr>
                              <w:hyperlink r:id="rId8" w:history="1">
                                <w:r w:rsidR="005F614D">
                                  <w:rPr>
                                    <w:rStyle w:val="Hyperlink"/>
                                  </w:rPr>
                                  <w:t>“Vancouver Island War” Episode 2- Working People – a History of Labour in British Columbia</w:t>
                                </w:r>
                              </w:hyperlink>
                            </w:p>
                            <w:p w14:paraId="7D468368" w14:textId="77777777" w:rsidR="005F614D" w:rsidRPr="004C1582" w:rsidRDefault="005F614D" w:rsidP="005F614D">
                              <w:pPr>
                                <w:pStyle w:val="materialsandresourcesneeded"/>
                              </w:pPr>
                              <w:r>
                                <w:t>Activity 1 Article Analysis Sheet</w:t>
                              </w:r>
                            </w:p>
                            <w:p w14:paraId="152C3754" w14:textId="77777777" w:rsidR="005F614D" w:rsidRPr="005F614D" w:rsidRDefault="005F614D" w:rsidP="005F614D">
                              <w:pPr>
                                <w:pStyle w:val="materialsandresourcesneeded"/>
                                <w:rPr>
                                  <w:sz w:val="21"/>
                                  <w:szCs w:val="21"/>
                                </w:rPr>
                              </w:pPr>
                              <w:r>
                                <w:t xml:space="preserve">Activity 2 Video Information Organizer </w:t>
                              </w:r>
                            </w:p>
                            <w:p w14:paraId="5C533F72" w14:textId="77777777" w:rsidR="005F614D" w:rsidRPr="005F614D" w:rsidRDefault="005F614D" w:rsidP="005F614D">
                              <w:pPr>
                                <w:pStyle w:val="materialsandresourcesneeded"/>
                                <w:rPr>
                                  <w:sz w:val="21"/>
                                  <w:szCs w:val="21"/>
                                </w:rPr>
                              </w:pPr>
                              <w:r w:rsidRPr="004C1582">
                                <w:t xml:space="preserve">Appendix </w:t>
                              </w:r>
                              <w:r>
                                <w:t>1</w:t>
                              </w:r>
                              <w:r w:rsidRPr="004C1582">
                                <w:t xml:space="preserve">- </w:t>
                              </w:r>
                              <w:r>
                                <w:t>Tyee Article</w:t>
                              </w:r>
                              <w:r w:rsidR="000773F1">
                                <w:t xml:space="preserve"> “</w:t>
                              </w:r>
                              <w:r w:rsidR="000773F1" w:rsidRPr="000773F1">
                                <w:rPr>
                                  <w:i/>
                                </w:rPr>
                                <w:t>Embattled Striking Miners”</w:t>
                              </w:r>
                            </w:p>
                            <w:p w14:paraId="00B5DF85" w14:textId="77777777" w:rsidR="005F614D" w:rsidRPr="005F614D" w:rsidRDefault="005F614D" w:rsidP="005F614D">
                              <w:pPr>
                                <w:pStyle w:val="materialsandresourcesneeded"/>
                                <w:rPr>
                                  <w:sz w:val="21"/>
                                  <w:szCs w:val="21"/>
                                </w:rPr>
                              </w:pPr>
                              <w:r>
                                <w:t xml:space="preserve">Appendix 2- Lesson Strategy </w:t>
                              </w:r>
                            </w:p>
                            <w:p w14:paraId="5C4CA265" w14:textId="77777777" w:rsidR="008A5F2E" w:rsidRPr="006D70BC" w:rsidRDefault="008A5F2E" w:rsidP="008A5F2E"/>
                          </w:txbxContent>
                        </wps:txbx>
                        <wps:bodyPr rot="0" vert="horz" wrap="square" lIns="91440" tIns="45720" rIns="91440" bIns="45720" anchor="t" anchorCtr="0" upright="1">
                          <a:noAutofit/>
                        </wps:bodyPr>
                      </wps:wsp>
                      <wps:wsp>
                        <wps:cNvPr id="11" name="Text Box 38"/>
                        <wps:cNvSpPr txBox="1">
                          <a:spLocks noChangeArrowheads="1"/>
                        </wps:cNvSpPr>
                        <wps:spPr bwMode="auto">
                          <a:xfrm>
                            <a:off x="6840" y="1080"/>
                            <a:ext cx="4320" cy="3286"/>
                          </a:xfrm>
                          <a:prstGeom prst="rect">
                            <a:avLst/>
                          </a:prstGeom>
                          <a:solidFill>
                            <a:srgbClr val="FFFFFF"/>
                          </a:solidFill>
                          <a:ln w="25400">
                            <a:solidFill>
                              <a:srgbClr val="4F81BD"/>
                            </a:solidFill>
                            <a:miter lim="800000"/>
                            <a:headEnd/>
                            <a:tailEnd/>
                          </a:ln>
                        </wps:spPr>
                        <wps:txbx>
                          <w:txbxContent>
                            <w:p w14:paraId="05539E3A" w14:textId="77777777" w:rsidR="008A5F2E" w:rsidRPr="00804935" w:rsidRDefault="00A942A5" w:rsidP="007B251C">
                              <w:pPr>
                                <w:jc w:val="center"/>
                                <w:rPr>
                                  <w:b/>
                                </w:rPr>
                              </w:pPr>
                              <w:r>
                                <w:rPr>
                                  <w:b/>
                                </w:rPr>
                                <w:t>Additional Suggested Materials</w:t>
                              </w:r>
                            </w:p>
                            <w:p w14:paraId="44EFBA4D" w14:textId="77777777" w:rsidR="005277D1" w:rsidRPr="005277D1" w:rsidRDefault="005277D1" w:rsidP="005277D1">
                              <w:pPr>
                                <w:pStyle w:val="ListBullet2"/>
                                <w:numPr>
                                  <w:ilvl w:val="0"/>
                                  <w:numId w:val="13"/>
                                </w:numPr>
                                <w:spacing w:after="0"/>
                                <w:ind w:left="714" w:right="357" w:hanging="357"/>
                                <w:rPr>
                                  <w:color w:val="0066FF"/>
                                  <w:sz w:val="20"/>
                                  <w:szCs w:val="20"/>
                                </w:rPr>
                              </w:pPr>
                              <w:r w:rsidRPr="005277D1">
                                <w:rPr>
                                  <w:color w:val="auto"/>
                                  <w:sz w:val="20"/>
                                  <w:szCs w:val="20"/>
                                </w:rPr>
                                <w:t>Working People: A History of Labour in British Columbia Lessons</w:t>
                              </w:r>
                              <w:r>
                                <w:t xml:space="preserve"> </w:t>
                              </w:r>
                            </w:p>
                            <w:p w14:paraId="53D8DB89" w14:textId="540452F7" w:rsidR="007019E4" w:rsidRPr="00F661BA" w:rsidRDefault="00000000" w:rsidP="005277D1">
                              <w:pPr>
                                <w:pStyle w:val="ListBullet2"/>
                                <w:numPr>
                                  <w:ilvl w:val="0"/>
                                  <w:numId w:val="12"/>
                                </w:numPr>
                                <w:spacing w:after="0"/>
                                <w:ind w:left="1135" w:hanging="284"/>
                                <w:rPr>
                                  <w:color w:val="0066FF"/>
                                  <w:sz w:val="20"/>
                                  <w:szCs w:val="20"/>
                                </w:rPr>
                              </w:pPr>
                              <w:hyperlink r:id="rId9" w:history="1">
                                <w:r w:rsidR="007019E4">
                                  <w:rPr>
                                    <w:rStyle w:val="Hyperlink"/>
                                    <w:rFonts w:eastAsia="Cambria"/>
                                    <w:sz w:val="20"/>
                                    <w:szCs w:val="20"/>
                                  </w:rPr>
                                  <w:t xml:space="preserve">Miners vs. </w:t>
                                </w:r>
                                <w:proofErr w:type="spellStart"/>
                                <w:r w:rsidR="007019E4">
                                  <w:rPr>
                                    <w:rStyle w:val="Hyperlink"/>
                                    <w:rFonts w:eastAsia="Cambria"/>
                                    <w:sz w:val="20"/>
                                    <w:szCs w:val="20"/>
                                  </w:rPr>
                                  <w:t>Dunsmuir</w:t>
                                </w:r>
                              </w:hyperlink>
                              <w:r w:rsidR="007019E4">
                                <w:rPr>
                                  <w:rStyle w:val="Hyperlink"/>
                                  <w:rFonts w:eastAsia="Cambria"/>
                                  <w:sz w:val="20"/>
                                  <w:szCs w:val="20"/>
                                </w:rPr>
                                <w:t>s</w:t>
                              </w:r>
                              <w:proofErr w:type="spellEnd"/>
                            </w:p>
                            <w:p w14:paraId="416AFC13" w14:textId="397C29B8" w:rsidR="007019E4" w:rsidRPr="00F661BA" w:rsidRDefault="00000000" w:rsidP="005277D1">
                              <w:pPr>
                                <w:pStyle w:val="ListBullet2"/>
                                <w:numPr>
                                  <w:ilvl w:val="0"/>
                                  <w:numId w:val="12"/>
                                </w:numPr>
                                <w:spacing w:after="0"/>
                                <w:ind w:left="1135" w:hanging="284"/>
                                <w:rPr>
                                  <w:rFonts w:eastAsia="Cambria"/>
                                  <w:color w:val="00B0F0"/>
                                  <w:sz w:val="20"/>
                                  <w:szCs w:val="20"/>
                                  <w:lang w:val="fr-CA"/>
                                </w:rPr>
                              </w:pPr>
                              <w:hyperlink r:id="rId10" w:history="1">
                                <w:proofErr w:type="spellStart"/>
                                <w:r w:rsidR="007019E4">
                                  <w:rPr>
                                    <w:rStyle w:val="Hyperlink"/>
                                    <w:rFonts w:eastAsia="Cambria"/>
                                    <w:sz w:val="20"/>
                                    <w:szCs w:val="20"/>
                                    <w:lang w:val="fr-CA"/>
                                  </w:rPr>
                                  <w:t>Childrn</w:t>
                                </w:r>
                                <w:proofErr w:type="spellEnd"/>
                                <w:r w:rsidR="007019E4">
                                  <w:rPr>
                                    <w:rStyle w:val="Hyperlink"/>
                                    <w:rFonts w:eastAsia="Cambria"/>
                                    <w:sz w:val="20"/>
                                    <w:szCs w:val="20"/>
                                    <w:lang w:val="fr-CA"/>
                                  </w:rPr>
                                  <w:t xml:space="preserve"> at Work</w:t>
                                </w:r>
                              </w:hyperlink>
                            </w:p>
                            <w:p w14:paraId="40552E8F" w14:textId="77777777" w:rsidR="007019E4" w:rsidRPr="00F661BA" w:rsidRDefault="007019E4" w:rsidP="005277D1">
                              <w:pPr>
                                <w:pStyle w:val="ListBullet2"/>
                                <w:numPr>
                                  <w:ilvl w:val="0"/>
                                  <w:numId w:val="12"/>
                                </w:numPr>
                                <w:spacing w:after="0"/>
                                <w:ind w:left="1135" w:right="357" w:hanging="284"/>
                                <w:rPr>
                                  <w:rFonts w:eastAsia="Cambria"/>
                                  <w:sz w:val="20"/>
                                  <w:szCs w:val="20"/>
                                  <w:lang w:val="fr-CA"/>
                                </w:rPr>
                              </w:pPr>
                              <w:r w:rsidRPr="00F661BA">
                                <w:rPr>
                                  <w:rFonts w:eastAsia="Cambria"/>
                                  <w:sz w:val="20"/>
                                  <w:szCs w:val="20"/>
                                </w:rPr>
                                <w:t xml:space="preserve"> </w:t>
                              </w:r>
                              <w:hyperlink r:id="rId11" w:history="1">
                                <w:r w:rsidRPr="00F661BA">
                                  <w:rPr>
                                    <w:rStyle w:val="Hyperlink"/>
                                    <w:rFonts w:eastAsia="Cambria"/>
                                    <w:sz w:val="20"/>
                                    <w:szCs w:val="20"/>
                                  </w:rPr>
                                  <w:t>Ginger Goodwin</w:t>
                                </w:r>
                              </w:hyperlink>
                            </w:p>
                            <w:p w14:paraId="1EE7ECA2" w14:textId="66B565B0" w:rsidR="007019E4" w:rsidRPr="007019E4" w:rsidRDefault="007019E4" w:rsidP="007019E4">
                              <w:pPr>
                                <w:pStyle w:val="ListBullet2"/>
                                <w:ind w:left="714" w:right="357" w:hanging="357"/>
                                <w:rPr>
                                  <w:rStyle w:val="Hyperlink"/>
                                  <w:sz w:val="20"/>
                                  <w:szCs w:val="20"/>
                                </w:rPr>
                              </w:pPr>
                              <w:r>
                                <w:rPr>
                                  <w:sz w:val="20"/>
                                  <w:szCs w:val="20"/>
                                </w:rPr>
                                <w:fldChar w:fldCharType="begin"/>
                              </w:r>
                              <w:r>
                                <w:rPr>
                                  <w:sz w:val="20"/>
                                  <w:szCs w:val="20"/>
                                </w:rPr>
                                <w:instrText>HYPERLINK "https://www.labourheritagecentre.ca/wp-content/uploads/2022/02/History-of-BC-and-Working-People-1840-1914-revised.pdf"</w:instrText>
                              </w:r>
                              <w:r>
                                <w:rPr>
                                  <w:sz w:val="20"/>
                                  <w:szCs w:val="20"/>
                                </w:rPr>
                              </w:r>
                              <w:r>
                                <w:rPr>
                                  <w:sz w:val="20"/>
                                  <w:szCs w:val="20"/>
                                </w:rPr>
                                <w:fldChar w:fldCharType="separate"/>
                              </w:r>
                              <w:r>
                                <w:rPr>
                                  <w:rStyle w:val="Hyperlink"/>
                                  <w:sz w:val="20"/>
                                  <w:szCs w:val="20"/>
                                </w:rPr>
                                <w:t xml:space="preserve">The Labour Movement in British Columbia </w:t>
                              </w:r>
                              <w:r w:rsidRPr="007019E4">
                                <w:rPr>
                                  <w:rStyle w:val="Hyperlink"/>
                                  <w:sz w:val="20"/>
                                  <w:szCs w:val="20"/>
                                </w:rPr>
                                <w:t xml:space="preserve">1840 </w:t>
                              </w:r>
                              <w:r>
                                <w:rPr>
                                  <w:rStyle w:val="Hyperlink"/>
                                  <w:sz w:val="20"/>
                                  <w:szCs w:val="20"/>
                                </w:rPr>
                                <w:t>to</w:t>
                              </w:r>
                              <w:r w:rsidRPr="007019E4">
                                <w:rPr>
                                  <w:rStyle w:val="Hyperlink"/>
                                  <w:sz w:val="20"/>
                                  <w:szCs w:val="20"/>
                                </w:rPr>
                                <w:t xml:space="preserve"> 1914</w:t>
                              </w:r>
                            </w:p>
                            <w:p w14:paraId="426DBDAC" w14:textId="575CD2E3" w:rsidR="007019E4" w:rsidRPr="00F661BA" w:rsidRDefault="007019E4" w:rsidP="007019E4">
                              <w:pPr>
                                <w:pStyle w:val="ListBullet2"/>
                                <w:rPr>
                                  <w:sz w:val="16"/>
                                  <w:szCs w:val="16"/>
                                </w:rPr>
                              </w:pPr>
                              <w:r>
                                <w:rPr>
                                  <w:sz w:val="20"/>
                                  <w:szCs w:val="20"/>
                                </w:rPr>
                                <w:fldChar w:fldCharType="end"/>
                              </w:r>
                              <w:hyperlink r:id="rId12" w:history="1">
                                <w:r w:rsidRPr="00F661BA">
                                  <w:rPr>
                                    <w:rFonts w:eastAsia="Cambria"/>
                                    <w:color w:val="0000FF"/>
                                    <w:sz w:val="20"/>
                                    <w:szCs w:val="20"/>
                                    <w:u w:val="single"/>
                                  </w:rPr>
                                  <w:t>These were the reasons</w:t>
                                </w:r>
                              </w:hyperlink>
                              <w:r w:rsidRPr="00F661BA">
                                <w:rPr>
                                  <w:rFonts w:eastAsia="Cambria"/>
                                  <w:sz w:val="20"/>
                                  <w:szCs w:val="20"/>
                                </w:rPr>
                                <w:t xml:space="preserve"> </w:t>
                              </w:r>
                              <w:r w:rsidRPr="00F661BA">
                                <w:rPr>
                                  <w:rFonts w:eastAsia="Cambria"/>
                                  <w:i/>
                                  <w:iCs w:val="0"/>
                                  <w:color w:val="auto"/>
                                  <w:sz w:val="16"/>
                                  <w:szCs w:val="16"/>
                                </w:rPr>
                                <w:t>Video Ch. 2</w:t>
                              </w:r>
                            </w:p>
                            <w:p w14:paraId="07123984" w14:textId="77777777" w:rsidR="007019E4" w:rsidRPr="00F661BA" w:rsidRDefault="00000000" w:rsidP="007019E4">
                              <w:pPr>
                                <w:pStyle w:val="ListBullet2"/>
                                <w:rPr>
                                  <w:sz w:val="20"/>
                                  <w:szCs w:val="20"/>
                                </w:rPr>
                              </w:pPr>
                              <w:hyperlink r:id="rId13" w:history="1">
                                <w:r w:rsidR="007019E4" w:rsidRPr="00F661BA">
                                  <w:rPr>
                                    <w:color w:val="0000FF"/>
                                    <w:sz w:val="20"/>
                                    <w:szCs w:val="20"/>
                                    <w:u w:val="single"/>
                                  </w:rPr>
                                  <w:t xml:space="preserve">On the Line: A History of </w:t>
                                </w:r>
                                <w:proofErr w:type="gramStart"/>
                                <w:r w:rsidR="007019E4" w:rsidRPr="00F661BA">
                                  <w:rPr>
                                    <w:color w:val="0000FF"/>
                                    <w:sz w:val="20"/>
                                    <w:szCs w:val="20"/>
                                    <w:u w:val="single"/>
                                  </w:rPr>
                                  <w:t>the  British</w:t>
                                </w:r>
                                <w:proofErr w:type="gramEnd"/>
                                <w:r w:rsidR="007019E4" w:rsidRPr="00F661BA">
                                  <w:rPr>
                                    <w:color w:val="0000FF"/>
                                    <w:sz w:val="20"/>
                                    <w:szCs w:val="20"/>
                                    <w:u w:val="single"/>
                                  </w:rPr>
                                  <w:t xml:space="preserve"> Columbia Labour Movement Ch 4</w:t>
                                </w:r>
                              </w:hyperlink>
                              <w:r w:rsidR="007019E4" w:rsidRPr="00F661BA">
                                <w:rPr>
                                  <w:sz w:val="20"/>
                                  <w:szCs w:val="20"/>
                                </w:rPr>
                                <w:t xml:space="preserve"> </w:t>
                              </w:r>
                              <w:r w:rsidR="007019E4" w:rsidRPr="00A91FDB">
                                <w:rPr>
                                  <w:i/>
                                  <w:iCs w:val="0"/>
                                  <w:color w:val="auto"/>
                                  <w:sz w:val="16"/>
                                  <w:szCs w:val="16"/>
                                </w:rPr>
                                <w:t>pages 50-56</w:t>
                              </w:r>
                            </w:p>
                            <w:p w14:paraId="6135421C" w14:textId="77777777" w:rsidR="007019E4" w:rsidRPr="00F661BA" w:rsidRDefault="00000000" w:rsidP="007019E4">
                              <w:pPr>
                                <w:pStyle w:val="ListBullet2"/>
                                <w:rPr>
                                  <w:sz w:val="20"/>
                                  <w:szCs w:val="20"/>
                                </w:rPr>
                              </w:pPr>
                              <w:hyperlink r:id="rId14" w:history="1">
                                <w:r w:rsidR="007019E4" w:rsidRPr="00F661BA">
                                  <w:rPr>
                                    <w:rStyle w:val="Hyperlink"/>
                                    <w:sz w:val="20"/>
                                    <w:szCs w:val="20"/>
                                  </w:rPr>
                                  <w:t>Vancouver Island Coal Strike - British Columbia - An Untold History (knowledge.ca)</w:t>
                                </w:r>
                              </w:hyperlink>
                            </w:p>
                            <w:p w14:paraId="53361F1C" w14:textId="77777777" w:rsidR="007019E4" w:rsidRPr="00F661BA" w:rsidRDefault="00000000" w:rsidP="007019E4">
                              <w:pPr>
                                <w:pStyle w:val="ListBullet2"/>
                                <w:rPr>
                                  <w:sz w:val="20"/>
                                  <w:szCs w:val="20"/>
                                </w:rPr>
                              </w:pPr>
                              <w:hyperlink r:id="rId15" w:history="1">
                                <w:r w:rsidR="007019E4" w:rsidRPr="00F661BA">
                                  <w:rPr>
                                    <w:rStyle w:val="Hyperlink"/>
                                    <w:sz w:val="20"/>
                                    <w:szCs w:val="20"/>
                                  </w:rPr>
                                  <w:t>British Columbia: An Untold History-Labour and Persistence</w:t>
                                </w:r>
                              </w:hyperlink>
                            </w:p>
                            <w:p w14:paraId="37062A59" w14:textId="77777777" w:rsidR="007019E4" w:rsidRPr="003B3AA7" w:rsidRDefault="007019E4" w:rsidP="007019E4">
                              <w:pPr>
                                <w:pStyle w:val="AdditionalSuggestedmaterials"/>
                                <w:numPr>
                                  <w:ilvl w:val="0"/>
                                  <w:numId w:val="0"/>
                                </w:numPr>
                                <w:ind w:left="720" w:hanging="36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2703AB" id="Group 27" o:spid="_x0000_s1037" style="position:absolute;margin-left:0;margin-top:13.5pt;width:468pt;height:237.75pt;z-index:251652096" coordorigin="1800,1080" coordsize="9360,3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">
                <v:shape id="Text Box 35" o:spid="_x0000_s1038" type="#_x0000_t202" style="position:absolute;left:1800;top:1080;width:4320;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" strokecolor="#4f81bd" strokeweight="2pt">
                  <v:textbox>
                    <w:txbxContent>
                      <w:p w14:paraId="2705DD12" w14:textId="77777777" w:rsidR="008A5F2E" w:rsidRPr="00804935" w:rsidRDefault="008A5F2E" w:rsidP="007B251C">
                        <w:pPr>
                          <w:jc w:val="center"/>
                          <w:rPr>
                            <w:b/>
                          </w:rPr>
                        </w:pPr>
                        <w:r w:rsidRPr="00804935">
                          <w:rPr>
                            <w:b/>
                          </w:rPr>
                          <w:t xml:space="preserve">Materials and Resources </w:t>
                        </w:r>
                        <w:r w:rsidR="00A942A5">
                          <w:rPr>
                            <w:b/>
                          </w:rPr>
                          <w:t>Provided</w:t>
                        </w:r>
                      </w:p>
                      <w:p w14:paraId="26FEBB15" w14:textId="77777777" w:rsidR="00902533" w:rsidRPr="00A50F4E" w:rsidRDefault="00902533" w:rsidP="008A5F2E">
                        <w:pPr>
                          <w:jc w:val="center"/>
                          <w:rPr>
                            <w:rFonts w:ascii="Cambria" w:hAnsi="Cambria"/>
                            <w:b/>
                          </w:rPr>
                        </w:pPr>
                      </w:p>
                      <w:p w14:paraId="155BC94E" w14:textId="2909DC66" w:rsidR="005F614D" w:rsidRPr="004C1582" w:rsidRDefault="00000000" w:rsidP="005F614D">
                        <w:pPr>
                          <w:pStyle w:val="materialsandresourcesneeded"/>
                        </w:pPr>
                        <w:hyperlink r:id="rId16" w:history="1">
                          <w:r w:rsidR="005F614D">
                            <w:rPr>
                              <w:rStyle w:val="Hyperlink"/>
                            </w:rPr>
                            <w:t>“Vancouver Island War” Episode 2- Working People – a History of Labour in British Columbia</w:t>
                          </w:r>
                        </w:hyperlink>
                      </w:p>
                      <w:p w14:paraId="7D468368" w14:textId="77777777" w:rsidR="005F614D" w:rsidRPr="004C1582" w:rsidRDefault="005F614D" w:rsidP="005F614D">
                        <w:pPr>
                          <w:pStyle w:val="materialsandresourcesneeded"/>
                        </w:pPr>
                        <w:r>
                          <w:t>Activity 1 Article Analysis Sheet</w:t>
                        </w:r>
                      </w:p>
                      <w:p w14:paraId="152C3754" w14:textId="77777777" w:rsidR="005F614D" w:rsidRPr="005F614D" w:rsidRDefault="005F614D" w:rsidP="005F614D">
                        <w:pPr>
                          <w:pStyle w:val="materialsandresourcesneeded"/>
                          <w:rPr>
                            <w:sz w:val="21"/>
                            <w:szCs w:val="21"/>
                          </w:rPr>
                        </w:pPr>
                        <w:r>
                          <w:t xml:space="preserve">Activity 2 Video Information Organizer </w:t>
                        </w:r>
                      </w:p>
                      <w:p w14:paraId="5C533F72" w14:textId="77777777" w:rsidR="005F614D" w:rsidRPr="005F614D" w:rsidRDefault="005F614D" w:rsidP="005F614D">
                        <w:pPr>
                          <w:pStyle w:val="materialsandresourcesneeded"/>
                          <w:rPr>
                            <w:sz w:val="21"/>
                            <w:szCs w:val="21"/>
                          </w:rPr>
                        </w:pPr>
                        <w:r w:rsidRPr="004C1582">
                          <w:t xml:space="preserve">Appendix </w:t>
                        </w:r>
                        <w:r>
                          <w:t>1</w:t>
                        </w:r>
                        <w:r w:rsidRPr="004C1582">
                          <w:t xml:space="preserve">- </w:t>
                        </w:r>
                        <w:r>
                          <w:t>Tyee Article</w:t>
                        </w:r>
                        <w:r w:rsidR="000773F1">
                          <w:t xml:space="preserve"> “</w:t>
                        </w:r>
                        <w:r w:rsidR="000773F1" w:rsidRPr="000773F1">
                          <w:rPr>
                            <w:i/>
                          </w:rPr>
                          <w:t>Embattled Striking Miners”</w:t>
                        </w:r>
                      </w:p>
                      <w:p w14:paraId="00B5DF85" w14:textId="77777777" w:rsidR="005F614D" w:rsidRPr="005F614D" w:rsidRDefault="005F614D" w:rsidP="005F614D">
                        <w:pPr>
                          <w:pStyle w:val="materialsandresourcesneeded"/>
                          <w:rPr>
                            <w:sz w:val="21"/>
                            <w:szCs w:val="21"/>
                          </w:rPr>
                        </w:pPr>
                        <w:r>
                          <w:t xml:space="preserve">Appendix 2- Lesson Strategy </w:t>
                        </w:r>
                      </w:p>
                      <w:p w14:paraId="5C4CA265" w14:textId="77777777" w:rsidR="008A5F2E" w:rsidRPr="006D70BC" w:rsidRDefault="008A5F2E" w:rsidP="008A5F2E"/>
                    </w:txbxContent>
                  </v:textbox>
                </v:shape>
                <v:shape id="Text Box 38" o:spid="_x0000_s1039" type="#_x0000_t202" style="position:absolute;left:6840;top:1080;width:4320;height:3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" strokecolor="#4f81bd" strokeweight="2pt">
                  <v:textbox>
                    <w:txbxContent>
                      <w:p w14:paraId="05539E3A" w14:textId="77777777" w:rsidR="008A5F2E" w:rsidRPr="00804935" w:rsidRDefault="00A942A5" w:rsidP="007B251C">
                        <w:pPr>
                          <w:jc w:val="center"/>
                          <w:rPr>
                            <w:b/>
                          </w:rPr>
                        </w:pPr>
                        <w:r>
                          <w:rPr>
                            <w:b/>
                          </w:rPr>
                          <w:t>Additional Suggested Materials</w:t>
                        </w:r>
                      </w:p>
                      <w:p w14:paraId="44EFBA4D" w14:textId="77777777" w:rsidR="005277D1" w:rsidRPr="005277D1" w:rsidRDefault="005277D1" w:rsidP="005277D1">
                        <w:pPr>
                          <w:pStyle w:val="ListBullet2"/>
                          <w:numPr>
                            <w:ilvl w:val="0"/>
                            <w:numId w:val="13"/>
                          </w:numPr>
                          <w:spacing w:after="0"/>
                          <w:ind w:left="714" w:right="357" w:hanging="357"/>
                          <w:rPr>
                            <w:color w:val="0066FF"/>
                            <w:sz w:val="20"/>
                            <w:szCs w:val="20"/>
                          </w:rPr>
                        </w:pPr>
                        <w:r w:rsidRPr="005277D1">
                          <w:rPr>
                            <w:color w:val="auto"/>
                            <w:sz w:val="20"/>
                            <w:szCs w:val="20"/>
                          </w:rPr>
                          <w:t>Working People: A History of Labour in British Columbia Lessons</w:t>
                        </w:r>
                        <w:r>
                          <w:t xml:space="preserve"> </w:t>
                        </w:r>
                      </w:p>
                      <w:p w14:paraId="53D8DB89" w14:textId="540452F7" w:rsidR="007019E4" w:rsidRPr="00F661BA" w:rsidRDefault="00000000" w:rsidP="005277D1">
                        <w:pPr>
                          <w:pStyle w:val="ListBullet2"/>
                          <w:numPr>
                            <w:ilvl w:val="0"/>
                            <w:numId w:val="12"/>
                          </w:numPr>
                          <w:spacing w:after="0"/>
                          <w:ind w:left="1135" w:hanging="284"/>
                          <w:rPr>
                            <w:color w:val="0066FF"/>
                            <w:sz w:val="20"/>
                            <w:szCs w:val="20"/>
                          </w:rPr>
                        </w:pPr>
                        <w:hyperlink r:id="rId17" w:history="1">
                          <w:r w:rsidR="007019E4">
                            <w:rPr>
                              <w:rStyle w:val="Hyperlink"/>
                              <w:rFonts w:eastAsia="Cambria"/>
                              <w:sz w:val="20"/>
                              <w:szCs w:val="20"/>
                            </w:rPr>
                            <w:t xml:space="preserve">Miners vs. </w:t>
                          </w:r>
                          <w:proofErr w:type="spellStart"/>
                          <w:r w:rsidR="007019E4">
                            <w:rPr>
                              <w:rStyle w:val="Hyperlink"/>
                              <w:rFonts w:eastAsia="Cambria"/>
                              <w:sz w:val="20"/>
                              <w:szCs w:val="20"/>
                            </w:rPr>
                            <w:t>Dunsmuir</w:t>
                          </w:r>
                        </w:hyperlink>
                        <w:r w:rsidR="007019E4">
                          <w:rPr>
                            <w:rStyle w:val="Hyperlink"/>
                            <w:rFonts w:eastAsia="Cambria"/>
                            <w:sz w:val="20"/>
                            <w:szCs w:val="20"/>
                          </w:rPr>
                          <w:t>s</w:t>
                        </w:r>
                        <w:proofErr w:type="spellEnd"/>
                      </w:p>
                      <w:p w14:paraId="416AFC13" w14:textId="397C29B8" w:rsidR="007019E4" w:rsidRPr="00F661BA" w:rsidRDefault="00000000" w:rsidP="005277D1">
                        <w:pPr>
                          <w:pStyle w:val="ListBullet2"/>
                          <w:numPr>
                            <w:ilvl w:val="0"/>
                            <w:numId w:val="12"/>
                          </w:numPr>
                          <w:spacing w:after="0"/>
                          <w:ind w:left="1135" w:hanging="284"/>
                          <w:rPr>
                            <w:rFonts w:eastAsia="Cambria"/>
                            <w:color w:val="00B0F0"/>
                            <w:sz w:val="20"/>
                            <w:szCs w:val="20"/>
                            <w:lang w:val="fr-CA"/>
                          </w:rPr>
                        </w:pPr>
                        <w:hyperlink r:id="rId18" w:history="1">
                          <w:proofErr w:type="spellStart"/>
                          <w:r w:rsidR="007019E4">
                            <w:rPr>
                              <w:rStyle w:val="Hyperlink"/>
                              <w:rFonts w:eastAsia="Cambria"/>
                              <w:sz w:val="20"/>
                              <w:szCs w:val="20"/>
                              <w:lang w:val="fr-CA"/>
                            </w:rPr>
                            <w:t>Childrn</w:t>
                          </w:r>
                          <w:proofErr w:type="spellEnd"/>
                          <w:r w:rsidR="007019E4">
                            <w:rPr>
                              <w:rStyle w:val="Hyperlink"/>
                              <w:rFonts w:eastAsia="Cambria"/>
                              <w:sz w:val="20"/>
                              <w:szCs w:val="20"/>
                              <w:lang w:val="fr-CA"/>
                            </w:rPr>
                            <w:t xml:space="preserve"> at Work</w:t>
                          </w:r>
                        </w:hyperlink>
                      </w:p>
                      <w:p w14:paraId="40552E8F" w14:textId="77777777" w:rsidR="007019E4" w:rsidRPr="00F661BA" w:rsidRDefault="007019E4" w:rsidP="005277D1">
                        <w:pPr>
                          <w:pStyle w:val="ListBullet2"/>
                          <w:numPr>
                            <w:ilvl w:val="0"/>
                            <w:numId w:val="12"/>
                          </w:numPr>
                          <w:spacing w:after="0"/>
                          <w:ind w:left="1135" w:right="357" w:hanging="284"/>
                          <w:rPr>
                            <w:rFonts w:eastAsia="Cambria"/>
                            <w:sz w:val="20"/>
                            <w:szCs w:val="20"/>
                            <w:lang w:val="fr-CA"/>
                          </w:rPr>
                        </w:pPr>
                        <w:r w:rsidRPr="00F661BA">
                          <w:rPr>
                            <w:rFonts w:eastAsia="Cambria"/>
                            <w:sz w:val="20"/>
                            <w:szCs w:val="20"/>
                          </w:rPr>
                          <w:t xml:space="preserve"> </w:t>
                        </w:r>
                        <w:hyperlink r:id="rId19" w:history="1">
                          <w:r w:rsidRPr="00F661BA">
                            <w:rPr>
                              <w:rStyle w:val="Hyperlink"/>
                              <w:rFonts w:eastAsia="Cambria"/>
                              <w:sz w:val="20"/>
                              <w:szCs w:val="20"/>
                            </w:rPr>
                            <w:t>Ginger Goodwin</w:t>
                          </w:r>
                        </w:hyperlink>
                      </w:p>
                      <w:p w14:paraId="1EE7ECA2" w14:textId="66B565B0" w:rsidR="007019E4" w:rsidRPr="007019E4" w:rsidRDefault="007019E4" w:rsidP="007019E4">
                        <w:pPr>
                          <w:pStyle w:val="ListBullet2"/>
                          <w:ind w:left="714" w:right="357" w:hanging="357"/>
                          <w:rPr>
                            <w:rStyle w:val="Hyperlink"/>
                            <w:sz w:val="20"/>
                            <w:szCs w:val="20"/>
                          </w:rPr>
                        </w:pPr>
                        <w:r>
                          <w:rPr>
                            <w:sz w:val="20"/>
                            <w:szCs w:val="20"/>
                          </w:rPr>
                          <w:fldChar w:fldCharType="begin"/>
                        </w:r>
                        <w:r>
                          <w:rPr>
                            <w:sz w:val="20"/>
                            <w:szCs w:val="20"/>
                          </w:rPr>
                          <w:instrText>HYPERLINK "https://www.labourheritagecentre.ca/wp-content/uploads/2022/02/History-of-BC-and-Working-People-1840-1914-revised.pdf"</w:instrText>
                        </w:r>
                        <w:r>
                          <w:rPr>
                            <w:sz w:val="20"/>
                            <w:szCs w:val="20"/>
                          </w:rPr>
                        </w:r>
                        <w:r>
                          <w:rPr>
                            <w:sz w:val="20"/>
                            <w:szCs w:val="20"/>
                          </w:rPr>
                          <w:fldChar w:fldCharType="separate"/>
                        </w:r>
                        <w:r>
                          <w:rPr>
                            <w:rStyle w:val="Hyperlink"/>
                            <w:sz w:val="20"/>
                            <w:szCs w:val="20"/>
                          </w:rPr>
                          <w:t xml:space="preserve">The Labour Movement in British Columbia </w:t>
                        </w:r>
                        <w:r w:rsidRPr="007019E4">
                          <w:rPr>
                            <w:rStyle w:val="Hyperlink"/>
                            <w:sz w:val="20"/>
                            <w:szCs w:val="20"/>
                          </w:rPr>
                          <w:t xml:space="preserve">1840 </w:t>
                        </w:r>
                        <w:r>
                          <w:rPr>
                            <w:rStyle w:val="Hyperlink"/>
                            <w:sz w:val="20"/>
                            <w:szCs w:val="20"/>
                          </w:rPr>
                          <w:t>to</w:t>
                        </w:r>
                        <w:r w:rsidRPr="007019E4">
                          <w:rPr>
                            <w:rStyle w:val="Hyperlink"/>
                            <w:sz w:val="20"/>
                            <w:szCs w:val="20"/>
                          </w:rPr>
                          <w:t xml:space="preserve"> 1914</w:t>
                        </w:r>
                      </w:p>
                      <w:p w14:paraId="426DBDAC" w14:textId="575CD2E3" w:rsidR="007019E4" w:rsidRPr="00F661BA" w:rsidRDefault="007019E4" w:rsidP="007019E4">
                        <w:pPr>
                          <w:pStyle w:val="ListBullet2"/>
                          <w:rPr>
                            <w:sz w:val="16"/>
                            <w:szCs w:val="16"/>
                          </w:rPr>
                        </w:pPr>
                        <w:r>
                          <w:rPr>
                            <w:sz w:val="20"/>
                            <w:szCs w:val="20"/>
                          </w:rPr>
                          <w:fldChar w:fldCharType="end"/>
                        </w:r>
                        <w:hyperlink r:id="rId20" w:history="1">
                          <w:r w:rsidRPr="00F661BA">
                            <w:rPr>
                              <w:rFonts w:eastAsia="Cambria"/>
                              <w:color w:val="0000FF"/>
                              <w:sz w:val="20"/>
                              <w:szCs w:val="20"/>
                              <w:u w:val="single"/>
                            </w:rPr>
                            <w:t>These were the reasons</w:t>
                          </w:r>
                        </w:hyperlink>
                        <w:r w:rsidRPr="00F661BA">
                          <w:rPr>
                            <w:rFonts w:eastAsia="Cambria"/>
                            <w:sz w:val="20"/>
                            <w:szCs w:val="20"/>
                          </w:rPr>
                          <w:t xml:space="preserve"> </w:t>
                        </w:r>
                        <w:r w:rsidRPr="00F661BA">
                          <w:rPr>
                            <w:rFonts w:eastAsia="Cambria"/>
                            <w:i/>
                            <w:iCs w:val="0"/>
                            <w:color w:val="auto"/>
                            <w:sz w:val="16"/>
                            <w:szCs w:val="16"/>
                          </w:rPr>
                          <w:t>Video Ch. 2</w:t>
                        </w:r>
                      </w:p>
                      <w:p w14:paraId="07123984" w14:textId="77777777" w:rsidR="007019E4" w:rsidRPr="00F661BA" w:rsidRDefault="00000000" w:rsidP="007019E4">
                        <w:pPr>
                          <w:pStyle w:val="ListBullet2"/>
                          <w:rPr>
                            <w:sz w:val="20"/>
                            <w:szCs w:val="20"/>
                          </w:rPr>
                        </w:pPr>
                        <w:hyperlink r:id="rId21" w:history="1">
                          <w:r w:rsidR="007019E4" w:rsidRPr="00F661BA">
                            <w:rPr>
                              <w:color w:val="0000FF"/>
                              <w:sz w:val="20"/>
                              <w:szCs w:val="20"/>
                              <w:u w:val="single"/>
                            </w:rPr>
                            <w:t xml:space="preserve">On the Line: A History of </w:t>
                          </w:r>
                          <w:proofErr w:type="gramStart"/>
                          <w:r w:rsidR="007019E4" w:rsidRPr="00F661BA">
                            <w:rPr>
                              <w:color w:val="0000FF"/>
                              <w:sz w:val="20"/>
                              <w:szCs w:val="20"/>
                              <w:u w:val="single"/>
                            </w:rPr>
                            <w:t>the  British</w:t>
                          </w:r>
                          <w:proofErr w:type="gramEnd"/>
                          <w:r w:rsidR="007019E4" w:rsidRPr="00F661BA">
                            <w:rPr>
                              <w:color w:val="0000FF"/>
                              <w:sz w:val="20"/>
                              <w:szCs w:val="20"/>
                              <w:u w:val="single"/>
                            </w:rPr>
                            <w:t xml:space="preserve"> Columbia Labour Movement Ch 4</w:t>
                          </w:r>
                        </w:hyperlink>
                        <w:r w:rsidR="007019E4" w:rsidRPr="00F661BA">
                          <w:rPr>
                            <w:sz w:val="20"/>
                            <w:szCs w:val="20"/>
                          </w:rPr>
                          <w:t xml:space="preserve"> </w:t>
                        </w:r>
                        <w:r w:rsidR="007019E4" w:rsidRPr="00A91FDB">
                          <w:rPr>
                            <w:i/>
                            <w:iCs w:val="0"/>
                            <w:color w:val="auto"/>
                            <w:sz w:val="16"/>
                            <w:szCs w:val="16"/>
                          </w:rPr>
                          <w:t>pages 50-56</w:t>
                        </w:r>
                      </w:p>
                      <w:p w14:paraId="6135421C" w14:textId="77777777" w:rsidR="007019E4" w:rsidRPr="00F661BA" w:rsidRDefault="00000000" w:rsidP="007019E4">
                        <w:pPr>
                          <w:pStyle w:val="ListBullet2"/>
                          <w:rPr>
                            <w:sz w:val="20"/>
                            <w:szCs w:val="20"/>
                          </w:rPr>
                        </w:pPr>
                        <w:hyperlink r:id="rId22" w:history="1">
                          <w:r w:rsidR="007019E4" w:rsidRPr="00F661BA">
                            <w:rPr>
                              <w:rStyle w:val="Hyperlink"/>
                              <w:sz w:val="20"/>
                              <w:szCs w:val="20"/>
                            </w:rPr>
                            <w:t>Vancouver Island Coal Strike - British Columbia - An Untold History (knowledge.ca)</w:t>
                          </w:r>
                        </w:hyperlink>
                      </w:p>
                      <w:p w14:paraId="53361F1C" w14:textId="77777777" w:rsidR="007019E4" w:rsidRPr="00F661BA" w:rsidRDefault="00000000" w:rsidP="007019E4">
                        <w:pPr>
                          <w:pStyle w:val="ListBullet2"/>
                          <w:rPr>
                            <w:sz w:val="20"/>
                            <w:szCs w:val="20"/>
                          </w:rPr>
                        </w:pPr>
                        <w:hyperlink r:id="rId23" w:history="1">
                          <w:r w:rsidR="007019E4" w:rsidRPr="00F661BA">
                            <w:rPr>
                              <w:rStyle w:val="Hyperlink"/>
                              <w:sz w:val="20"/>
                              <w:szCs w:val="20"/>
                            </w:rPr>
                            <w:t>British Columbia: An Untold History-Labour and Persistence</w:t>
                          </w:r>
                        </w:hyperlink>
                      </w:p>
                      <w:p w14:paraId="37062A59" w14:textId="77777777" w:rsidR="007019E4" w:rsidRPr="003B3AA7" w:rsidRDefault="007019E4" w:rsidP="007019E4">
                        <w:pPr>
                          <w:pStyle w:val="AdditionalSuggestedmaterials"/>
                          <w:numPr>
                            <w:ilvl w:val="0"/>
                            <w:numId w:val="0"/>
                          </w:numPr>
                          <w:ind w:left="720" w:hanging="360"/>
                        </w:pPr>
                      </w:p>
                    </w:txbxContent>
                  </v:textbox>
                </v:shape>
              </v:group>
            </w:pict>
          </mc:Fallback>
        </mc:AlternateContent>
      </w:r>
      <w:r w:rsidR="007019E4">
        <w:tab/>
      </w:r>
    </w:p>
    <w:p w14:paraId="53257EB3" w14:textId="0764B1FD" w:rsidR="008A5F2E" w:rsidRDefault="008A5F2E" w:rsidP="00E05386"/>
    <w:p w14:paraId="607A7E54" w14:textId="77777777" w:rsidR="008A5F2E" w:rsidRDefault="008A5F2E" w:rsidP="00E05386"/>
    <w:p w14:paraId="564D4C88" w14:textId="77777777" w:rsidR="008A5F2E" w:rsidRDefault="008A5F2E" w:rsidP="00E05386"/>
    <w:p w14:paraId="6E7DEC73" w14:textId="77777777" w:rsidR="004527E2" w:rsidRDefault="004527E2" w:rsidP="00E05386"/>
    <w:p w14:paraId="6FE4D8F5" w14:textId="77777777" w:rsidR="0060204C" w:rsidRDefault="0060204C" w:rsidP="00E05386"/>
    <w:p w14:paraId="39641F79" w14:textId="77777777" w:rsidR="0060204C" w:rsidRDefault="0060204C" w:rsidP="00E05386"/>
    <w:p w14:paraId="51183129" w14:textId="77777777" w:rsidR="0060204C" w:rsidRDefault="0060204C" w:rsidP="00E05386"/>
    <w:p w14:paraId="2822C152" w14:textId="77777777" w:rsidR="0060204C" w:rsidRDefault="0060204C" w:rsidP="00E05386"/>
    <w:p w14:paraId="585F2EF2" w14:textId="77777777" w:rsidR="0060204C" w:rsidRDefault="0060204C" w:rsidP="00E05386"/>
    <w:p w14:paraId="5698D0AE" w14:textId="4EFDD612" w:rsidR="0060204C" w:rsidRDefault="00F456B4" w:rsidP="00E05386">
      <w:r>
        <w:rPr>
          <w:noProof/>
          <w:lang w:eastAsia="en-CA"/>
        </w:rPr>
        <mc:AlternateContent>
          <mc:Choice Requires="wps">
            <w:drawing>
              <wp:anchor distT="0" distB="0" distL="114300" distR="114300" simplePos="0" relativeHeight="251716608" behindDoc="0" locked="0" layoutInCell="1" allowOverlap="1" wp14:anchorId="7B0A41E8" wp14:editId="016EAEC4">
                <wp:simplePos x="0" y="0"/>
                <wp:positionH relativeFrom="column">
                  <wp:posOffset>5174442</wp:posOffset>
                </wp:positionH>
                <wp:positionV relativeFrom="paragraph">
                  <wp:posOffset>6211397</wp:posOffset>
                </wp:positionV>
                <wp:extent cx="903316" cy="238298"/>
                <wp:effectExtent l="0" t="0" r="0" b="0"/>
                <wp:wrapNone/>
                <wp:docPr id="3" name="Text Box 3"/>
                <wp:cNvGraphicFramePr/>
                <a:graphic xmlns:a="http://schemas.openxmlformats.org/drawingml/2006/main">
                  <a:graphicData uri="http://schemas.microsoft.com/office/word/2010/wordprocessingShape">
                    <wps:wsp>
                      <wps:cNvSpPr txBox="1"/>
                      <wps:spPr>
                        <a:xfrm>
                          <a:off x="0" y="0"/>
                          <a:ext cx="903316" cy="238298"/>
                        </a:xfrm>
                        <a:prstGeom prst="rect">
                          <a:avLst/>
                        </a:prstGeom>
                        <a:noFill/>
                        <a:ln w="6350">
                          <a:noFill/>
                        </a:ln>
                      </wps:spPr>
                      <wps:txbx>
                        <w:txbxContent>
                          <w:p w14:paraId="2CC2F074" w14:textId="6F02FAF8" w:rsidR="00F456B4" w:rsidRPr="00F456B4" w:rsidRDefault="00F456B4">
                            <w:pPr>
                              <w:rPr>
                                <w:sz w:val="18"/>
                                <w:szCs w:val="18"/>
                              </w:rPr>
                            </w:pPr>
                            <w:proofErr w:type="spellStart"/>
                            <w:r w:rsidRPr="00F456B4">
                              <w:rPr>
                                <w:sz w:val="18"/>
                                <w:szCs w:val="18"/>
                              </w:rPr>
                              <w:t>bctf</w:t>
                            </w:r>
                            <w:proofErr w:type="spellEnd"/>
                            <w:r w:rsidRPr="00F456B4">
                              <w:rPr>
                                <w:sz w:val="18"/>
                                <w:szCs w:val="18"/>
                              </w:rPr>
                              <w:t>/ufcw1518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0A41E8" id="Text Box 3" o:spid="_x0000_s1040" type="#_x0000_t202" style="position:absolute;margin-left:407.45pt;margin-top:489.1pt;width:71.15pt;height:18.7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" filled="f" stroked="f" strokeweight=".5pt">
                <v:textbox>
                  <w:txbxContent>
                    <w:p w14:paraId="2CC2F074" w14:textId="6F02FAF8" w:rsidR="00F456B4" w:rsidRPr="00F456B4" w:rsidRDefault="00F456B4">
                      <w:pPr>
                        <w:rPr>
                          <w:sz w:val="18"/>
                          <w:szCs w:val="18"/>
                        </w:rPr>
                      </w:pPr>
                      <w:proofErr w:type="spellStart"/>
                      <w:r w:rsidRPr="00F456B4">
                        <w:rPr>
                          <w:sz w:val="18"/>
                          <w:szCs w:val="18"/>
                        </w:rPr>
                        <w:t>bctf</w:t>
                      </w:r>
                      <w:proofErr w:type="spellEnd"/>
                      <w:r w:rsidRPr="00F456B4">
                        <w:rPr>
                          <w:sz w:val="18"/>
                          <w:szCs w:val="18"/>
                        </w:rPr>
                        <w:t>/ufcw1518</w:t>
                      </w:r>
                    </w:p>
                  </w:txbxContent>
                </v:textbox>
              </v:shape>
            </w:pict>
          </mc:Fallback>
        </mc:AlternateContent>
      </w:r>
      <w:r>
        <w:rPr>
          <w:noProof/>
          <w:lang w:eastAsia="en-CA"/>
        </w:rPr>
        <mc:AlternateContent>
          <mc:Choice Requires="wpg">
            <w:drawing>
              <wp:anchor distT="0" distB="0" distL="114300" distR="114300" simplePos="0" relativeHeight="251715584" behindDoc="0" locked="0" layoutInCell="1" allowOverlap="1" wp14:anchorId="3BBA0B29" wp14:editId="4D8F6815">
                <wp:simplePos x="0" y="0"/>
                <wp:positionH relativeFrom="column">
                  <wp:posOffset>9698</wp:posOffset>
                </wp:positionH>
                <wp:positionV relativeFrom="paragraph">
                  <wp:posOffset>1532197</wp:posOffset>
                </wp:positionV>
                <wp:extent cx="5943394" cy="1656079"/>
                <wp:effectExtent l="0" t="0" r="19685" b="20955"/>
                <wp:wrapNone/>
                <wp:docPr id="23" name="Group 23"/>
                <wp:cNvGraphicFramePr/>
                <a:graphic xmlns:a="http://schemas.openxmlformats.org/drawingml/2006/main">
                  <a:graphicData uri="http://schemas.microsoft.com/office/word/2010/wordprocessingGroup">
                    <wpg:wgp>
                      <wpg:cNvGrpSpPr/>
                      <wpg:grpSpPr>
                        <a:xfrm>
                          <a:off x="0" y="0"/>
                          <a:ext cx="5943394" cy="1656079"/>
                          <a:chOff x="5286" y="80544"/>
                          <a:chExt cx="5943600" cy="1728875"/>
                        </a:xfrm>
                      </wpg:grpSpPr>
                      <wps:wsp>
                        <wps:cNvPr id="4" name="Text Box 36"/>
                        <wps:cNvSpPr txBox="1">
                          <a:spLocks noChangeArrowheads="1"/>
                        </wps:cNvSpPr>
                        <wps:spPr bwMode="auto">
                          <a:xfrm>
                            <a:off x="5286" y="80544"/>
                            <a:ext cx="5943600" cy="305160"/>
                          </a:xfrm>
                          <a:prstGeom prst="rect">
                            <a:avLst/>
                          </a:prstGeom>
                          <a:gradFill rotWithShape="1">
                            <a:gsLst>
                              <a:gs pos="0">
                                <a:srgbClr val="E5EEFF"/>
                              </a:gs>
                              <a:gs pos="64999">
                                <a:srgbClr val="BFD5FF"/>
                              </a:gs>
                              <a:gs pos="100000">
                                <a:srgbClr val="A3C4FF"/>
                              </a:gs>
                            </a:gsLst>
                            <a:lin ang="5400000" scaled="1"/>
                          </a:gradFill>
                          <a:ln w="9525">
                            <a:solidFill>
                              <a:srgbClr val="4579B8"/>
                            </a:solidFill>
                            <a:miter lim="800000"/>
                            <a:headEnd/>
                            <a:tailEnd/>
                          </a:ln>
                          <a:effectLst>
                            <a:outerShdw dist="20000" dir="5400000" rotWithShape="0">
                              <a:srgbClr val="808080">
                                <a:alpha val="37999"/>
                              </a:srgbClr>
                            </a:outerShdw>
                          </a:effectLst>
                        </wps:spPr>
                        <wps:txbx>
                          <w:txbxContent>
                            <w:p w14:paraId="7B012DCF" w14:textId="77777777" w:rsidR="008A5F2E" w:rsidRPr="00804935" w:rsidRDefault="008A5F2E" w:rsidP="008A5F2E">
                              <w:pPr>
                                <w:jc w:val="center"/>
                                <w:rPr>
                                  <w:b/>
                                  <w:sz w:val="24"/>
                                  <w:szCs w:val="24"/>
                                </w:rPr>
                              </w:pPr>
                              <w:r w:rsidRPr="00804935">
                                <w:rPr>
                                  <w:b/>
                                  <w:sz w:val="24"/>
                                  <w:szCs w:val="24"/>
                                </w:rPr>
                                <w:t>Vignette Questions</w:t>
                              </w:r>
                            </w:p>
                          </w:txbxContent>
                        </wps:txbx>
                        <wps:bodyPr rot="0" vert="horz" wrap="square" lIns="91440" tIns="45720" rIns="91440" bIns="45720" anchor="t" anchorCtr="0" upright="1">
                          <a:noAutofit/>
                        </wps:bodyPr>
                      </wps:wsp>
                      <wps:wsp>
                        <wps:cNvPr id="5" name="Text Box 18"/>
                        <wps:cNvSpPr txBox="1">
                          <a:spLocks noChangeArrowheads="1"/>
                        </wps:cNvSpPr>
                        <wps:spPr bwMode="auto">
                          <a:xfrm>
                            <a:off x="5286" y="427668"/>
                            <a:ext cx="5943600" cy="1381751"/>
                          </a:xfrm>
                          <a:prstGeom prst="rect">
                            <a:avLst/>
                          </a:prstGeom>
                          <a:solidFill>
                            <a:srgbClr val="FFFFFF"/>
                          </a:solidFill>
                          <a:ln w="9525">
                            <a:solidFill>
                              <a:srgbClr val="FFFFFF"/>
                            </a:solidFill>
                            <a:miter lim="800000"/>
                            <a:headEnd/>
                            <a:tailEnd/>
                          </a:ln>
                        </wps:spPr>
                        <wps:txbx>
                          <w:txbxContent>
                            <w:p w14:paraId="089B8021" w14:textId="77777777" w:rsidR="008A5F2E" w:rsidRPr="00A50F4E" w:rsidRDefault="000773F1" w:rsidP="005277D1">
                              <w:pPr>
                                <w:pStyle w:val="VignetteQuestions"/>
                                <w:spacing w:before="0" w:after="40"/>
                                <w:ind w:left="714" w:hanging="357"/>
                                <w:rPr>
                                  <w:rFonts w:ascii="Cambria" w:hAnsi="Cambria"/>
                                  <w:color w:val="auto"/>
                                </w:rPr>
                              </w:pPr>
                              <w:r>
                                <w:rPr>
                                  <w:rFonts w:ascii="Cambria" w:hAnsi="Cambria"/>
                                  <w:color w:val="auto"/>
                                </w:rPr>
                                <w:t>In the three decades preceding the Vancouver Island War, how many miners had been killed in mining accidents?</w:t>
                              </w:r>
                            </w:p>
                            <w:p w14:paraId="508F368C" w14:textId="77777777" w:rsidR="008A5F2E" w:rsidRPr="00A50F4E" w:rsidRDefault="000773F1" w:rsidP="005277D1">
                              <w:pPr>
                                <w:pStyle w:val="VignetteQuestions"/>
                                <w:spacing w:before="0" w:after="40"/>
                                <w:ind w:left="714" w:hanging="357"/>
                                <w:rPr>
                                  <w:rFonts w:ascii="Cambria" w:hAnsi="Cambria"/>
                                  <w:color w:val="auto"/>
                                </w:rPr>
                              </w:pPr>
                              <w:r>
                                <w:rPr>
                                  <w:rFonts w:ascii="Cambria" w:hAnsi="Cambria"/>
                                  <w:color w:val="auto"/>
                                </w:rPr>
                                <w:t>What were the main causes of these accidents?</w:t>
                              </w:r>
                            </w:p>
                            <w:p w14:paraId="212C7A6B" w14:textId="77777777" w:rsidR="008A5F2E" w:rsidRPr="000773F1" w:rsidRDefault="000773F1" w:rsidP="005277D1">
                              <w:pPr>
                                <w:pStyle w:val="VignetteQuestions"/>
                                <w:spacing w:before="0" w:after="40"/>
                                <w:ind w:left="714" w:hanging="357"/>
                              </w:pPr>
                              <w:r w:rsidRPr="000773F1">
                                <w:rPr>
                                  <w:rFonts w:ascii="Cambria" w:hAnsi="Cambria"/>
                                  <w:color w:val="auto"/>
                                </w:rPr>
                                <w:t>How did the Miners of the Extension respond to the company’s refusal to shut the mine for safety reasons</w:t>
                              </w:r>
                              <w:r w:rsidR="008A5F2E" w:rsidRPr="000773F1">
                                <w:rPr>
                                  <w:rFonts w:ascii="Cambria" w:hAnsi="Cambria"/>
                                  <w:color w:val="auto"/>
                                </w:rPr>
                                <w:t>?</w:t>
                              </w:r>
                            </w:p>
                            <w:p w14:paraId="42612161" w14:textId="77777777" w:rsidR="000773F1" w:rsidRPr="000773F1" w:rsidRDefault="000773F1" w:rsidP="005277D1">
                              <w:pPr>
                                <w:pStyle w:val="VignetteQuestions"/>
                                <w:spacing w:before="0" w:after="40"/>
                                <w:ind w:left="714" w:hanging="357"/>
                              </w:pPr>
                              <w:r>
                                <w:rPr>
                                  <w:rFonts w:ascii="Cambria" w:hAnsi="Cambria"/>
                                  <w:color w:val="auto"/>
                                </w:rPr>
                                <w:t>What actions did Premier McBride take to deal with the Miners strikes?</w:t>
                              </w:r>
                            </w:p>
                            <w:p w14:paraId="234A5D28" w14:textId="77777777" w:rsidR="000773F1" w:rsidRPr="000773F1" w:rsidRDefault="000773F1" w:rsidP="005277D1">
                              <w:pPr>
                                <w:pStyle w:val="VignetteQuestions"/>
                                <w:spacing w:before="0" w:after="40"/>
                                <w:ind w:left="714" w:hanging="357"/>
                              </w:pPr>
                              <w:r>
                                <w:rPr>
                                  <w:rFonts w:ascii="Cambria" w:hAnsi="Cambria"/>
                                  <w:color w:val="auto"/>
                                </w:rPr>
                                <w:t>How did the mine owners respond to the strike?</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BBA0B29" id="Group 23" o:spid="_x0000_s1041" style="position:absolute;margin-left:.75pt;margin-top:120.65pt;width:468pt;height:130.4pt;z-index:251715584;mso-width-relative:margin;mso-height-relative:margin" coordorigin="52,805" coordsize="59436,1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">
                <v:shape id="Text Box 36" o:spid="_x0000_s1042" type="#_x0000_t202" style="position:absolute;left:52;top:805;width:59436;height:3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" fillcolor="#e5eeff" strokecolor="#4579b8">
                  <v:fill color2="#a3c4ff" rotate="t" colors="0 #e5eeff;42598f #bfd5ff;1 #a3c4ff" focus="100%" type="gradient"/>
                  <v:shadow on="t" opacity="24903f" origin=",.5" offset="0,.55556mm"/>
                  <v:textbox>
                    <w:txbxContent>
                      <w:p w14:paraId="7B012DCF" w14:textId="77777777" w:rsidR="008A5F2E" w:rsidRPr="00804935" w:rsidRDefault="008A5F2E" w:rsidP="008A5F2E">
                        <w:pPr>
                          <w:jc w:val="center"/>
                          <w:rPr>
                            <w:b/>
                            <w:sz w:val="24"/>
                            <w:szCs w:val="24"/>
                          </w:rPr>
                        </w:pPr>
                        <w:r w:rsidRPr="00804935">
                          <w:rPr>
                            <w:b/>
                            <w:sz w:val="24"/>
                            <w:szCs w:val="24"/>
                          </w:rPr>
                          <w:t>Vignette Questions</w:t>
                        </w:r>
                      </w:p>
                    </w:txbxContent>
                  </v:textbox>
                </v:shape>
                <v:shape id="Text Box 18" o:spid="_x0000_s1043" type="#_x0000_t202" style="position:absolute;left:52;top:4276;width:59436;height:13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14:paraId="089B8021" w14:textId="77777777" w:rsidR="008A5F2E" w:rsidRPr="00A50F4E" w:rsidRDefault="000773F1" w:rsidP="005277D1">
                        <w:pPr>
                          <w:pStyle w:val="VignetteQuestions"/>
                          <w:spacing w:before="0" w:after="40"/>
                          <w:ind w:left="714" w:hanging="357"/>
                          <w:rPr>
                            <w:rFonts w:ascii="Cambria" w:hAnsi="Cambria"/>
                            <w:color w:val="auto"/>
                          </w:rPr>
                        </w:pPr>
                        <w:r>
                          <w:rPr>
                            <w:rFonts w:ascii="Cambria" w:hAnsi="Cambria"/>
                            <w:color w:val="auto"/>
                          </w:rPr>
                          <w:t>In the three decades preceding the Vancouver Island War, how many miners had been killed in mining accidents?</w:t>
                        </w:r>
                      </w:p>
                      <w:p w14:paraId="508F368C" w14:textId="77777777" w:rsidR="008A5F2E" w:rsidRPr="00A50F4E" w:rsidRDefault="000773F1" w:rsidP="005277D1">
                        <w:pPr>
                          <w:pStyle w:val="VignetteQuestions"/>
                          <w:spacing w:before="0" w:after="40"/>
                          <w:ind w:left="714" w:hanging="357"/>
                          <w:rPr>
                            <w:rFonts w:ascii="Cambria" w:hAnsi="Cambria"/>
                            <w:color w:val="auto"/>
                          </w:rPr>
                        </w:pPr>
                        <w:r>
                          <w:rPr>
                            <w:rFonts w:ascii="Cambria" w:hAnsi="Cambria"/>
                            <w:color w:val="auto"/>
                          </w:rPr>
                          <w:t>What were the main causes of these accidents?</w:t>
                        </w:r>
                      </w:p>
                      <w:p w14:paraId="212C7A6B" w14:textId="77777777" w:rsidR="008A5F2E" w:rsidRPr="000773F1" w:rsidRDefault="000773F1" w:rsidP="005277D1">
                        <w:pPr>
                          <w:pStyle w:val="VignetteQuestions"/>
                          <w:spacing w:before="0" w:after="40"/>
                          <w:ind w:left="714" w:hanging="357"/>
                        </w:pPr>
                        <w:r w:rsidRPr="000773F1">
                          <w:rPr>
                            <w:rFonts w:ascii="Cambria" w:hAnsi="Cambria"/>
                            <w:color w:val="auto"/>
                          </w:rPr>
                          <w:t>How did the Miners of the Extension respond to the company’s refusal to shut the mine for safety reasons</w:t>
                        </w:r>
                        <w:r w:rsidR="008A5F2E" w:rsidRPr="000773F1">
                          <w:rPr>
                            <w:rFonts w:ascii="Cambria" w:hAnsi="Cambria"/>
                            <w:color w:val="auto"/>
                          </w:rPr>
                          <w:t>?</w:t>
                        </w:r>
                      </w:p>
                      <w:p w14:paraId="42612161" w14:textId="77777777" w:rsidR="000773F1" w:rsidRPr="000773F1" w:rsidRDefault="000773F1" w:rsidP="005277D1">
                        <w:pPr>
                          <w:pStyle w:val="VignetteQuestions"/>
                          <w:spacing w:before="0" w:after="40"/>
                          <w:ind w:left="714" w:hanging="357"/>
                        </w:pPr>
                        <w:r>
                          <w:rPr>
                            <w:rFonts w:ascii="Cambria" w:hAnsi="Cambria"/>
                            <w:color w:val="auto"/>
                          </w:rPr>
                          <w:t>What actions did Premier McBride take to deal with the Miners strikes?</w:t>
                        </w:r>
                      </w:p>
                      <w:p w14:paraId="234A5D28" w14:textId="77777777" w:rsidR="000773F1" w:rsidRPr="000773F1" w:rsidRDefault="000773F1" w:rsidP="005277D1">
                        <w:pPr>
                          <w:pStyle w:val="VignetteQuestions"/>
                          <w:spacing w:before="0" w:after="40"/>
                          <w:ind w:left="714" w:hanging="357"/>
                        </w:pPr>
                        <w:r>
                          <w:rPr>
                            <w:rFonts w:ascii="Cambria" w:hAnsi="Cambria"/>
                            <w:color w:val="auto"/>
                          </w:rPr>
                          <w:t>How did the mine owners respond to the strike?</w:t>
                        </w:r>
                      </w:p>
                    </w:txbxContent>
                  </v:textbox>
                </v:shape>
              </v:group>
            </w:pict>
          </mc:Fallback>
        </mc:AlternateContent>
      </w:r>
      <w:r w:rsidR="005277D1">
        <w:rPr>
          <w:noProof/>
          <w:lang w:eastAsia="en-CA"/>
        </w:rPr>
        <mc:AlternateContent>
          <mc:Choice Requires="wpg">
            <w:drawing>
              <wp:anchor distT="0" distB="0" distL="114300" distR="114300" simplePos="0" relativeHeight="251709952" behindDoc="0" locked="0" layoutInCell="1" allowOverlap="1" wp14:anchorId="7EEA5FB4" wp14:editId="6DE035B1">
                <wp:simplePos x="0" y="0"/>
                <wp:positionH relativeFrom="column">
                  <wp:posOffset>0</wp:posOffset>
                </wp:positionH>
                <wp:positionV relativeFrom="paragraph">
                  <wp:posOffset>3275965</wp:posOffset>
                </wp:positionV>
                <wp:extent cx="5943600" cy="3171825"/>
                <wp:effectExtent l="0" t="0" r="19050" b="28575"/>
                <wp:wrapNone/>
                <wp:docPr id="6"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171825"/>
                          <a:chOff x="1800" y="8445"/>
                          <a:chExt cx="9360" cy="5318"/>
                        </a:xfrm>
                      </wpg:grpSpPr>
                      <wps:wsp>
                        <wps:cNvPr id="7" name="Text Box 37"/>
                        <wps:cNvSpPr txBox="1">
                          <a:spLocks noChangeArrowheads="1"/>
                        </wps:cNvSpPr>
                        <wps:spPr bwMode="auto">
                          <a:xfrm>
                            <a:off x="1800" y="8445"/>
                            <a:ext cx="9360" cy="540"/>
                          </a:xfrm>
                          <a:prstGeom prst="rect">
                            <a:avLst/>
                          </a:prstGeom>
                          <a:gradFill rotWithShape="1">
                            <a:gsLst>
                              <a:gs pos="0">
                                <a:srgbClr val="E5EEFF"/>
                              </a:gs>
                              <a:gs pos="64999">
                                <a:srgbClr val="BFD5FF"/>
                              </a:gs>
                              <a:gs pos="100000">
                                <a:srgbClr val="A3C4FF"/>
                              </a:gs>
                            </a:gsLst>
                            <a:lin ang="5400000" scaled="1"/>
                          </a:gradFill>
                          <a:ln w="9525">
                            <a:solidFill>
                              <a:srgbClr val="4579B8"/>
                            </a:solidFill>
                            <a:miter lim="800000"/>
                            <a:headEnd/>
                            <a:tailEnd/>
                          </a:ln>
                          <a:effectLst>
                            <a:outerShdw dist="20000" dir="5400000" rotWithShape="0">
                              <a:srgbClr val="808080">
                                <a:alpha val="37999"/>
                              </a:srgbClr>
                            </a:outerShdw>
                          </a:effectLst>
                        </wps:spPr>
                        <wps:txbx>
                          <w:txbxContent>
                            <w:p w14:paraId="1347688B" w14:textId="77777777" w:rsidR="008A5F2E" w:rsidRPr="00804935" w:rsidRDefault="00A942A5" w:rsidP="008A5F2E">
                              <w:pPr>
                                <w:jc w:val="center"/>
                                <w:rPr>
                                  <w:b/>
                                  <w:sz w:val="24"/>
                                  <w:szCs w:val="24"/>
                                </w:rPr>
                              </w:pPr>
                              <w:r>
                                <w:rPr>
                                  <w:b/>
                                  <w:sz w:val="24"/>
                                  <w:szCs w:val="24"/>
                                </w:rPr>
                                <w:t xml:space="preserve">Lesson </w:t>
                              </w:r>
                              <w:r w:rsidR="008A5F2E" w:rsidRPr="00804935">
                                <w:rPr>
                                  <w:b/>
                                  <w:sz w:val="24"/>
                                  <w:szCs w:val="24"/>
                                </w:rPr>
                                <w:t xml:space="preserve">Activities </w:t>
                              </w:r>
                            </w:p>
                          </w:txbxContent>
                        </wps:txbx>
                        <wps:bodyPr rot="0" vert="horz" wrap="square" lIns="91440" tIns="45720" rIns="91440" bIns="45720" anchor="t" anchorCtr="0" upright="1">
                          <a:noAutofit/>
                        </wps:bodyPr>
                      </wps:wsp>
                      <wps:wsp>
                        <wps:cNvPr id="8" name="Text Box 20"/>
                        <wps:cNvSpPr txBox="1">
                          <a:spLocks noChangeArrowheads="1"/>
                        </wps:cNvSpPr>
                        <wps:spPr bwMode="auto">
                          <a:xfrm>
                            <a:off x="1800" y="9080"/>
                            <a:ext cx="9360" cy="4683"/>
                          </a:xfrm>
                          <a:prstGeom prst="rect">
                            <a:avLst/>
                          </a:prstGeom>
                          <a:solidFill>
                            <a:srgbClr val="FFFFFF"/>
                          </a:solidFill>
                          <a:ln w="9525">
                            <a:solidFill>
                              <a:srgbClr val="FFFFFF"/>
                            </a:solidFill>
                            <a:miter lim="800000"/>
                            <a:headEnd/>
                            <a:tailEnd/>
                          </a:ln>
                        </wps:spPr>
                        <wps:txbx>
                          <w:txbxContent>
                            <w:p w14:paraId="660BB50E" w14:textId="43C45A6F" w:rsidR="0060204C" w:rsidRPr="000773F1" w:rsidRDefault="000773F1" w:rsidP="008F514F">
                              <w:pPr>
                                <w:pStyle w:val="AdditionalActivities"/>
                                <w:numPr>
                                  <w:ilvl w:val="0"/>
                                  <w:numId w:val="9"/>
                                </w:numPr>
                                <w:spacing w:before="0" w:after="80"/>
                                <w:rPr>
                                  <w:rFonts w:ascii="Cambria" w:hAnsi="Cambria"/>
                                  <w:color w:val="auto"/>
                                </w:rPr>
                              </w:pPr>
                              <w:r w:rsidRPr="000773F1">
                                <w:rPr>
                                  <w:rFonts w:ascii="Cambria" w:hAnsi="Cambria"/>
                                  <w:color w:val="auto"/>
                                </w:rPr>
                                <w:t xml:space="preserve">A short lesson option is to watch the video and use the Vignette questions above and or the Video Information organizer provided in Activity one as an extension to the coverage of the topic “Fighting for Labour Rights” in the Grade </w:t>
                              </w:r>
                              <w:r w:rsidR="000F69EC">
                                <w:rPr>
                                  <w:rFonts w:ascii="Cambria" w:hAnsi="Cambria"/>
                                  <w:color w:val="auto"/>
                                </w:rPr>
                                <w:t>9</w:t>
                              </w:r>
                              <w:r w:rsidRPr="000773F1">
                                <w:rPr>
                                  <w:rFonts w:ascii="Cambria" w:hAnsi="Cambria"/>
                                  <w:color w:val="auto"/>
                                </w:rPr>
                                <w:t xml:space="preserve"> Social Studies text, Horizons: Canada’s Emerging Identify.</w:t>
                              </w:r>
                            </w:p>
                            <w:p w14:paraId="6A2DC143" w14:textId="328D2F55" w:rsidR="0060204C" w:rsidRPr="000773F1" w:rsidRDefault="000773F1" w:rsidP="008F514F">
                              <w:pPr>
                                <w:pStyle w:val="AdditionalActivities"/>
                                <w:numPr>
                                  <w:ilvl w:val="0"/>
                                  <w:numId w:val="9"/>
                                </w:numPr>
                                <w:spacing w:before="0" w:after="80"/>
                                <w:rPr>
                                  <w:rFonts w:ascii="Cambria" w:hAnsi="Cambria"/>
                                  <w:color w:val="auto"/>
                                </w:rPr>
                              </w:pPr>
                              <w:r w:rsidRPr="000773F1">
                                <w:rPr>
                                  <w:rFonts w:ascii="Cambria" w:hAnsi="Cambria"/>
                                  <w:color w:val="auto"/>
                                </w:rPr>
                                <w:t xml:space="preserve">Follow the lesson strategy provide by the author (Appendix 2) to incorporate the video viewing and the reading and discussion of an article that can be used to compare and contrast the </w:t>
                              </w:r>
                              <w:r w:rsidR="00F132CC">
                                <w:rPr>
                                  <w:rFonts w:ascii="Cambria" w:hAnsi="Cambria"/>
                                  <w:color w:val="auto"/>
                                </w:rPr>
                                <w:t xml:space="preserve">recent </w:t>
                              </w:r>
                              <w:r w:rsidRPr="000773F1">
                                <w:rPr>
                                  <w:rFonts w:ascii="Cambria" w:hAnsi="Cambria"/>
                                  <w:color w:val="auto"/>
                                </w:rPr>
                                <w:t xml:space="preserve">experiences of miners in </w:t>
                              </w:r>
                              <w:r>
                                <w:rPr>
                                  <w:rFonts w:ascii="Cambria" w:hAnsi="Cambria"/>
                                  <w:color w:val="auto"/>
                                </w:rPr>
                                <w:t>Mexico</w:t>
                              </w:r>
                              <w:r w:rsidRPr="000773F1">
                                <w:rPr>
                                  <w:rFonts w:ascii="Cambria" w:hAnsi="Cambria"/>
                                  <w:color w:val="auto"/>
                                </w:rPr>
                                <w:t xml:space="preserve"> and the miners of Vancouver Island in the past.</w:t>
                              </w:r>
                            </w:p>
                            <w:p w14:paraId="785C05BF" w14:textId="2DF03C6E" w:rsidR="0060204C" w:rsidRPr="000773F1" w:rsidRDefault="009A6F70" w:rsidP="008F514F">
                              <w:pPr>
                                <w:pStyle w:val="AdditionalActivities"/>
                                <w:numPr>
                                  <w:ilvl w:val="0"/>
                                  <w:numId w:val="9"/>
                                </w:numPr>
                                <w:spacing w:before="0" w:after="80"/>
                                <w:rPr>
                                  <w:rFonts w:ascii="Cambria" w:hAnsi="Cambria"/>
                                  <w:color w:val="auto"/>
                                </w:rPr>
                              </w:pPr>
                              <w:r>
                                <w:rPr>
                                  <w:rFonts w:ascii="Cambria" w:hAnsi="Cambria"/>
                                  <w:color w:val="auto"/>
                                </w:rPr>
                                <w:t>Additional</w:t>
                              </w:r>
                              <w:r w:rsidR="000773F1" w:rsidRPr="000773F1">
                                <w:rPr>
                                  <w:rFonts w:ascii="Cambria" w:hAnsi="Cambria"/>
                                  <w:color w:val="auto"/>
                                </w:rPr>
                                <w:t xml:space="preserve"> vignettes </w:t>
                              </w:r>
                              <w:r>
                                <w:rPr>
                                  <w:rFonts w:ascii="Cambria" w:hAnsi="Cambria"/>
                                  <w:color w:val="auto"/>
                                </w:rPr>
                                <w:t xml:space="preserve">and lessons </w:t>
                              </w:r>
                              <w:r w:rsidR="000773F1" w:rsidRPr="000773F1">
                                <w:rPr>
                                  <w:rFonts w:ascii="Cambria" w:hAnsi="Cambria"/>
                                  <w:color w:val="auto"/>
                                </w:rPr>
                                <w:t>that deal with coal mining in this time period</w:t>
                              </w:r>
                              <w:r>
                                <w:rPr>
                                  <w:rFonts w:ascii="Cambria" w:hAnsi="Cambria"/>
                                  <w:color w:val="auto"/>
                                </w:rPr>
                                <w:t xml:space="preserve"> can be found at the </w:t>
                              </w:r>
                              <w:r w:rsidR="000773F1" w:rsidRPr="000773F1">
                                <w:rPr>
                                  <w:rFonts w:ascii="Cambria" w:hAnsi="Cambria"/>
                                  <w:color w:val="auto"/>
                                </w:rPr>
                                <w:t xml:space="preserve"> </w:t>
                              </w:r>
                              <w:hyperlink r:id="rId24" w:history="1">
                                <w:r w:rsidR="008A4180" w:rsidRPr="00404472">
                                  <w:rPr>
                                    <w:rStyle w:val="Hyperlink"/>
                                    <w:rFonts w:ascii="Cambria" w:hAnsi="Cambria"/>
                                  </w:rPr>
                                  <w:t>BC Labour Heritage</w:t>
                                </w:r>
                                <w:r w:rsidR="00404472" w:rsidRPr="00404472">
                                  <w:rPr>
                                    <w:rStyle w:val="Hyperlink"/>
                                    <w:rFonts w:ascii="Cambria" w:hAnsi="Cambria"/>
                                  </w:rPr>
                                  <w:t xml:space="preserve"> Centre</w:t>
                                </w:r>
                              </w:hyperlink>
                              <w:r w:rsidR="000773F1" w:rsidRPr="000773F1">
                                <w:rPr>
                                  <w:rFonts w:ascii="Cambria" w:hAnsi="Cambria"/>
                                  <w:color w:val="auto"/>
                                </w:rPr>
                                <w:t xml:space="preserve"> website</w:t>
                              </w:r>
                              <w:r>
                                <w:rPr>
                                  <w:rFonts w:ascii="Cambria" w:hAnsi="Cambria"/>
                                  <w:color w:val="auto"/>
                                </w:rPr>
                                <w:t xml:space="preserve">. </w:t>
                              </w:r>
                              <w:r w:rsidR="000773F1" w:rsidRPr="000773F1">
                                <w:rPr>
                                  <w:rFonts w:ascii="Cambria" w:hAnsi="Cambria"/>
                                  <w:color w:val="auto"/>
                                </w:rPr>
                                <w:t>In addition</w:t>
                              </w:r>
                              <w:r w:rsidR="008A4180">
                                <w:rPr>
                                  <w:rFonts w:ascii="Cambria" w:hAnsi="Cambria"/>
                                  <w:color w:val="auto"/>
                                </w:rPr>
                                <w:t>,</w:t>
                              </w:r>
                              <w:r w:rsidR="000773F1" w:rsidRPr="000773F1">
                                <w:rPr>
                                  <w:rFonts w:ascii="Cambria" w:hAnsi="Cambria"/>
                                  <w:color w:val="auto"/>
                                </w:rPr>
                                <w:t xml:space="preserve"> the video </w:t>
                              </w:r>
                              <w:hyperlink r:id="rId25" w:history="1">
                                <w:r w:rsidR="000773F1" w:rsidRPr="009A6F70">
                                  <w:rPr>
                                    <w:rStyle w:val="Hyperlink"/>
                                    <w:rFonts w:ascii="Cambria" w:hAnsi="Cambria"/>
                                  </w:rPr>
                                  <w:t xml:space="preserve">“These were the </w:t>
                                </w:r>
                                <w:proofErr w:type="gramStart"/>
                                <w:r w:rsidR="000773F1" w:rsidRPr="009A6F70">
                                  <w:rPr>
                                    <w:rStyle w:val="Hyperlink"/>
                                    <w:rFonts w:ascii="Cambria" w:hAnsi="Cambria"/>
                                  </w:rPr>
                                  <w:t>reasons..</w:t>
                                </w:r>
                                <w:proofErr w:type="gramEnd"/>
                                <w:r w:rsidR="000773F1" w:rsidRPr="009A6F70">
                                  <w:rPr>
                                    <w:rStyle w:val="Hyperlink"/>
                                    <w:rFonts w:ascii="Cambria" w:hAnsi="Cambria"/>
                                  </w:rPr>
                                  <w:t>”</w:t>
                                </w:r>
                              </w:hyperlink>
                              <w:r w:rsidR="008A4180">
                                <w:rPr>
                                  <w:rFonts w:ascii="Cambria" w:hAnsi="Cambria"/>
                                  <w:color w:val="auto"/>
                                </w:rPr>
                                <w:t>, chapter 2</w:t>
                              </w:r>
                              <w:r>
                                <w:rPr>
                                  <w:rFonts w:ascii="Cambria" w:hAnsi="Cambria"/>
                                  <w:color w:val="auto"/>
                                </w:rPr>
                                <w:t>,</w:t>
                              </w:r>
                              <w:r w:rsidR="008A4180">
                                <w:rPr>
                                  <w:rFonts w:ascii="Cambria" w:hAnsi="Cambria"/>
                                  <w:color w:val="auto"/>
                                </w:rPr>
                                <w:t xml:space="preserve"> is</w:t>
                              </w:r>
                              <w:r w:rsidR="000773F1" w:rsidRPr="000773F1">
                                <w:rPr>
                                  <w:rFonts w:ascii="Cambria" w:hAnsi="Cambria"/>
                                  <w:color w:val="auto"/>
                                </w:rPr>
                                <w:t xml:space="preserve"> available </w:t>
                              </w:r>
                              <w:r w:rsidR="008A4180">
                                <w:rPr>
                                  <w:rFonts w:ascii="Cambria" w:hAnsi="Cambria"/>
                                  <w:color w:val="auto"/>
                                </w:rPr>
                                <w:t>at</w:t>
                              </w:r>
                              <w:r w:rsidR="000773F1" w:rsidRPr="000773F1">
                                <w:rPr>
                                  <w:rFonts w:ascii="Cambria" w:hAnsi="Cambria"/>
                                  <w:color w:val="auto"/>
                                </w:rPr>
                                <w:t xml:space="preserve"> the Labour Heritage Centre’s websites</w:t>
                              </w:r>
                              <w:r w:rsidR="005E4760">
                                <w:rPr>
                                  <w:rFonts w:ascii="Cambria" w:hAnsi="Cambria"/>
                                  <w:color w:val="auto"/>
                                </w:rPr>
                                <w:t xml:space="preserve">. There are extra resources on </w:t>
                              </w:r>
                              <w:hyperlink r:id="rId26" w:history="1">
                                <w:r w:rsidR="005E4760" w:rsidRPr="005425C7">
                                  <w:rPr>
                                    <w:rStyle w:val="Hyperlink"/>
                                    <w:rFonts w:ascii="Cambria" w:hAnsi="Cambria"/>
                                  </w:rPr>
                                  <w:t>the Great Coal Strike of 1912-1914</w:t>
                                </w:r>
                              </w:hyperlink>
                              <w:r w:rsidR="005E4760">
                                <w:rPr>
                                  <w:rFonts w:ascii="Cambria" w:hAnsi="Cambria"/>
                                  <w:color w:val="auto"/>
                                </w:rPr>
                                <w:t xml:space="preserve"> also available on the BC Labour Heritage Centre’s Website.</w:t>
                              </w:r>
                            </w:p>
                            <w:p w14:paraId="7D556B7E" w14:textId="023000C6" w:rsidR="000773F1" w:rsidRPr="00A50F4E" w:rsidRDefault="009A6F70" w:rsidP="008F514F">
                              <w:pPr>
                                <w:pStyle w:val="AdditionalActivities"/>
                                <w:numPr>
                                  <w:ilvl w:val="0"/>
                                  <w:numId w:val="9"/>
                                </w:numPr>
                                <w:spacing w:before="0" w:after="80"/>
                                <w:rPr>
                                  <w:rFonts w:ascii="Cambria" w:hAnsi="Cambria"/>
                                  <w:color w:val="auto"/>
                                </w:rPr>
                              </w:pPr>
                              <w:r>
                                <w:rPr>
                                  <w:rFonts w:ascii="Cambria" w:hAnsi="Cambria"/>
                                  <w:color w:val="auto"/>
                                </w:rPr>
                                <w:t>T</w:t>
                              </w:r>
                              <w:r w:rsidR="000773F1" w:rsidRPr="000773F1">
                                <w:rPr>
                                  <w:rFonts w:ascii="Cambria" w:hAnsi="Cambria"/>
                                  <w:color w:val="auto"/>
                                </w:rPr>
                                <w:t xml:space="preserve">he vignette </w:t>
                              </w:r>
                              <w:hyperlink r:id="rId27" w:history="1">
                                <w:r w:rsidR="000773F1" w:rsidRPr="000773F1">
                                  <w:rPr>
                                    <w:rStyle w:val="Hyperlink"/>
                                    <w:rFonts w:ascii="Cambria" w:hAnsi="Cambria"/>
                                  </w:rPr>
                                  <w:t>"Coal Miners Lament"</w:t>
                                </w:r>
                              </w:hyperlink>
                              <w:r w:rsidR="000773F1" w:rsidRPr="000773F1">
                                <w:rPr>
                                  <w:rFonts w:ascii="Cambria" w:hAnsi="Cambria"/>
                                  <w:color w:val="auto"/>
                                </w:rPr>
                                <w:t xml:space="preserve"> from the Edge of the World Series; BC’s </w:t>
                              </w:r>
                              <w:r w:rsidR="000773F1">
                                <w:rPr>
                                  <w:rFonts w:ascii="Cambria" w:hAnsi="Cambria"/>
                                  <w:color w:val="auto"/>
                                </w:rPr>
                                <w:t>Early Years can also be used to develop an extended unit on this topic.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EA5FB4" id="Group 49" o:spid="_x0000_s1044" style="position:absolute;margin-left:0;margin-top:257.95pt;width:468pt;height:249.75pt;z-index:251709952" coordorigin="1800,8445" coordsize="9360,5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">
                <v:shape id="Text Box 37" o:spid="_x0000_s1045" type="#_x0000_t202" style="position:absolute;left:1800;top:8445;width:9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" fillcolor="#e5eeff" strokecolor="#4579b8">
                  <v:fill color2="#a3c4ff" rotate="t" colors="0 #e5eeff;42598f #bfd5ff;1 #a3c4ff" focus="100%" type="gradient"/>
                  <v:shadow on="t" opacity="24903f" origin=",.5" offset="0,.55556mm"/>
                  <v:textbox>
                    <w:txbxContent>
                      <w:p w14:paraId="1347688B" w14:textId="77777777" w:rsidR="008A5F2E" w:rsidRPr="00804935" w:rsidRDefault="00A942A5" w:rsidP="008A5F2E">
                        <w:pPr>
                          <w:jc w:val="center"/>
                          <w:rPr>
                            <w:b/>
                            <w:sz w:val="24"/>
                            <w:szCs w:val="24"/>
                          </w:rPr>
                        </w:pPr>
                        <w:r>
                          <w:rPr>
                            <w:b/>
                            <w:sz w:val="24"/>
                            <w:szCs w:val="24"/>
                          </w:rPr>
                          <w:t xml:space="preserve">Lesson </w:t>
                        </w:r>
                        <w:r w:rsidR="008A5F2E" w:rsidRPr="00804935">
                          <w:rPr>
                            <w:b/>
                            <w:sz w:val="24"/>
                            <w:szCs w:val="24"/>
                          </w:rPr>
                          <w:t xml:space="preserve">Activities </w:t>
                        </w:r>
                      </w:p>
                    </w:txbxContent>
                  </v:textbox>
                </v:shape>
                <v:shape id="Text Box 20" o:spid="_x0000_s1046" type="#_x0000_t202" style="position:absolute;left:1800;top:9080;width:9360;height:4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" strokecolor="white">
                  <v:textbox>
                    <w:txbxContent>
                      <w:p w14:paraId="660BB50E" w14:textId="43C45A6F" w:rsidR="0060204C" w:rsidRPr="000773F1" w:rsidRDefault="000773F1" w:rsidP="008F514F">
                        <w:pPr>
                          <w:pStyle w:val="AdditionalActivities"/>
                          <w:numPr>
                            <w:ilvl w:val="0"/>
                            <w:numId w:val="9"/>
                          </w:numPr>
                          <w:spacing w:before="0" w:after="80"/>
                          <w:rPr>
                            <w:rFonts w:ascii="Cambria" w:hAnsi="Cambria"/>
                            <w:color w:val="auto"/>
                          </w:rPr>
                        </w:pPr>
                        <w:r w:rsidRPr="000773F1">
                          <w:rPr>
                            <w:rFonts w:ascii="Cambria" w:hAnsi="Cambria"/>
                            <w:color w:val="auto"/>
                          </w:rPr>
                          <w:t xml:space="preserve">A short lesson option is to watch the video and use the Vignette questions above and or the Video Information organizer provided in Activity one as an extension to the coverage of the topic “Fighting for Labour Rights” in the Grade </w:t>
                        </w:r>
                        <w:r w:rsidR="000F69EC">
                          <w:rPr>
                            <w:rFonts w:ascii="Cambria" w:hAnsi="Cambria"/>
                            <w:color w:val="auto"/>
                          </w:rPr>
                          <w:t>9</w:t>
                        </w:r>
                        <w:r w:rsidRPr="000773F1">
                          <w:rPr>
                            <w:rFonts w:ascii="Cambria" w:hAnsi="Cambria"/>
                            <w:color w:val="auto"/>
                          </w:rPr>
                          <w:t xml:space="preserve"> Social Studies text, Horizons: Canada’s Emerging Identify.</w:t>
                        </w:r>
                      </w:p>
                      <w:p w14:paraId="6A2DC143" w14:textId="328D2F55" w:rsidR="0060204C" w:rsidRPr="000773F1" w:rsidRDefault="000773F1" w:rsidP="008F514F">
                        <w:pPr>
                          <w:pStyle w:val="AdditionalActivities"/>
                          <w:numPr>
                            <w:ilvl w:val="0"/>
                            <w:numId w:val="9"/>
                          </w:numPr>
                          <w:spacing w:before="0" w:after="80"/>
                          <w:rPr>
                            <w:rFonts w:ascii="Cambria" w:hAnsi="Cambria"/>
                            <w:color w:val="auto"/>
                          </w:rPr>
                        </w:pPr>
                        <w:r w:rsidRPr="000773F1">
                          <w:rPr>
                            <w:rFonts w:ascii="Cambria" w:hAnsi="Cambria"/>
                            <w:color w:val="auto"/>
                          </w:rPr>
                          <w:t xml:space="preserve">Follow the lesson strategy provide by the author (Appendix 2) to incorporate the video viewing and the reading and discussion of an article that can be used to compare and contrast the </w:t>
                        </w:r>
                        <w:r w:rsidR="00F132CC">
                          <w:rPr>
                            <w:rFonts w:ascii="Cambria" w:hAnsi="Cambria"/>
                            <w:color w:val="auto"/>
                          </w:rPr>
                          <w:t xml:space="preserve">recent </w:t>
                        </w:r>
                        <w:r w:rsidRPr="000773F1">
                          <w:rPr>
                            <w:rFonts w:ascii="Cambria" w:hAnsi="Cambria"/>
                            <w:color w:val="auto"/>
                          </w:rPr>
                          <w:t xml:space="preserve">experiences of miners in </w:t>
                        </w:r>
                        <w:r>
                          <w:rPr>
                            <w:rFonts w:ascii="Cambria" w:hAnsi="Cambria"/>
                            <w:color w:val="auto"/>
                          </w:rPr>
                          <w:t>Mexico</w:t>
                        </w:r>
                        <w:r w:rsidRPr="000773F1">
                          <w:rPr>
                            <w:rFonts w:ascii="Cambria" w:hAnsi="Cambria"/>
                            <w:color w:val="auto"/>
                          </w:rPr>
                          <w:t xml:space="preserve"> and the miners of Vancouver Island in the past.</w:t>
                        </w:r>
                      </w:p>
                      <w:p w14:paraId="785C05BF" w14:textId="2DF03C6E" w:rsidR="0060204C" w:rsidRPr="000773F1" w:rsidRDefault="009A6F70" w:rsidP="008F514F">
                        <w:pPr>
                          <w:pStyle w:val="AdditionalActivities"/>
                          <w:numPr>
                            <w:ilvl w:val="0"/>
                            <w:numId w:val="9"/>
                          </w:numPr>
                          <w:spacing w:before="0" w:after="80"/>
                          <w:rPr>
                            <w:rFonts w:ascii="Cambria" w:hAnsi="Cambria"/>
                            <w:color w:val="auto"/>
                          </w:rPr>
                        </w:pPr>
                        <w:r>
                          <w:rPr>
                            <w:rFonts w:ascii="Cambria" w:hAnsi="Cambria"/>
                            <w:color w:val="auto"/>
                          </w:rPr>
                          <w:t>Additional</w:t>
                        </w:r>
                        <w:r w:rsidR="000773F1" w:rsidRPr="000773F1">
                          <w:rPr>
                            <w:rFonts w:ascii="Cambria" w:hAnsi="Cambria"/>
                            <w:color w:val="auto"/>
                          </w:rPr>
                          <w:t xml:space="preserve"> vignettes </w:t>
                        </w:r>
                        <w:r>
                          <w:rPr>
                            <w:rFonts w:ascii="Cambria" w:hAnsi="Cambria"/>
                            <w:color w:val="auto"/>
                          </w:rPr>
                          <w:t xml:space="preserve">and lessons </w:t>
                        </w:r>
                        <w:r w:rsidR="000773F1" w:rsidRPr="000773F1">
                          <w:rPr>
                            <w:rFonts w:ascii="Cambria" w:hAnsi="Cambria"/>
                            <w:color w:val="auto"/>
                          </w:rPr>
                          <w:t>that deal with coal mining in this time period</w:t>
                        </w:r>
                        <w:r>
                          <w:rPr>
                            <w:rFonts w:ascii="Cambria" w:hAnsi="Cambria"/>
                            <w:color w:val="auto"/>
                          </w:rPr>
                          <w:t xml:space="preserve"> can be found at the </w:t>
                        </w:r>
                        <w:r w:rsidR="000773F1" w:rsidRPr="000773F1">
                          <w:rPr>
                            <w:rFonts w:ascii="Cambria" w:hAnsi="Cambria"/>
                            <w:color w:val="auto"/>
                          </w:rPr>
                          <w:t xml:space="preserve"> </w:t>
                        </w:r>
                        <w:hyperlink r:id="rId28" w:history="1">
                          <w:r w:rsidR="008A4180" w:rsidRPr="00404472">
                            <w:rPr>
                              <w:rStyle w:val="Hyperlink"/>
                              <w:rFonts w:ascii="Cambria" w:hAnsi="Cambria"/>
                            </w:rPr>
                            <w:t>BC Labour Heritage</w:t>
                          </w:r>
                          <w:r w:rsidR="00404472" w:rsidRPr="00404472">
                            <w:rPr>
                              <w:rStyle w:val="Hyperlink"/>
                              <w:rFonts w:ascii="Cambria" w:hAnsi="Cambria"/>
                            </w:rPr>
                            <w:t xml:space="preserve"> Centre</w:t>
                          </w:r>
                        </w:hyperlink>
                        <w:r w:rsidR="000773F1" w:rsidRPr="000773F1">
                          <w:rPr>
                            <w:rFonts w:ascii="Cambria" w:hAnsi="Cambria"/>
                            <w:color w:val="auto"/>
                          </w:rPr>
                          <w:t xml:space="preserve"> website</w:t>
                        </w:r>
                        <w:r>
                          <w:rPr>
                            <w:rFonts w:ascii="Cambria" w:hAnsi="Cambria"/>
                            <w:color w:val="auto"/>
                          </w:rPr>
                          <w:t xml:space="preserve">. </w:t>
                        </w:r>
                        <w:r w:rsidR="000773F1" w:rsidRPr="000773F1">
                          <w:rPr>
                            <w:rFonts w:ascii="Cambria" w:hAnsi="Cambria"/>
                            <w:color w:val="auto"/>
                          </w:rPr>
                          <w:t>In addition</w:t>
                        </w:r>
                        <w:r w:rsidR="008A4180">
                          <w:rPr>
                            <w:rFonts w:ascii="Cambria" w:hAnsi="Cambria"/>
                            <w:color w:val="auto"/>
                          </w:rPr>
                          <w:t>,</w:t>
                        </w:r>
                        <w:r w:rsidR="000773F1" w:rsidRPr="000773F1">
                          <w:rPr>
                            <w:rFonts w:ascii="Cambria" w:hAnsi="Cambria"/>
                            <w:color w:val="auto"/>
                          </w:rPr>
                          <w:t xml:space="preserve"> the video </w:t>
                        </w:r>
                        <w:hyperlink r:id="rId29" w:history="1">
                          <w:r w:rsidR="000773F1" w:rsidRPr="009A6F70">
                            <w:rPr>
                              <w:rStyle w:val="Hyperlink"/>
                              <w:rFonts w:ascii="Cambria" w:hAnsi="Cambria"/>
                            </w:rPr>
                            <w:t xml:space="preserve">“These were the </w:t>
                          </w:r>
                          <w:proofErr w:type="gramStart"/>
                          <w:r w:rsidR="000773F1" w:rsidRPr="009A6F70">
                            <w:rPr>
                              <w:rStyle w:val="Hyperlink"/>
                              <w:rFonts w:ascii="Cambria" w:hAnsi="Cambria"/>
                            </w:rPr>
                            <w:t>reasons..</w:t>
                          </w:r>
                          <w:proofErr w:type="gramEnd"/>
                          <w:r w:rsidR="000773F1" w:rsidRPr="009A6F70">
                            <w:rPr>
                              <w:rStyle w:val="Hyperlink"/>
                              <w:rFonts w:ascii="Cambria" w:hAnsi="Cambria"/>
                            </w:rPr>
                            <w:t>”</w:t>
                          </w:r>
                        </w:hyperlink>
                        <w:r w:rsidR="008A4180">
                          <w:rPr>
                            <w:rFonts w:ascii="Cambria" w:hAnsi="Cambria"/>
                            <w:color w:val="auto"/>
                          </w:rPr>
                          <w:t>, chapter 2</w:t>
                        </w:r>
                        <w:r>
                          <w:rPr>
                            <w:rFonts w:ascii="Cambria" w:hAnsi="Cambria"/>
                            <w:color w:val="auto"/>
                          </w:rPr>
                          <w:t>,</w:t>
                        </w:r>
                        <w:r w:rsidR="008A4180">
                          <w:rPr>
                            <w:rFonts w:ascii="Cambria" w:hAnsi="Cambria"/>
                            <w:color w:val="auto"/>
                          </w:rPr>
                          <w:t xml:space="preserve"> is</w:t>
                        </w:r>
                        <w:r w:rsidR="000773F1" w:rsidRPr="000773F1">
                          <w:rPr>
                            <w:rFonts w:ascii="Cambria" w:hAnsi="Cambria"/>
                            <w:color w:val="auto"/>
                          </w:rPr>
                          <w:t xml:space="preserve"> available </w:t>
                        </w:r>
                        <w:r w:rsidR="008A4180">
                          <w:rPr>
                            <w:rFonts w:ascii="Cambria" w:hAnsi="Cambria"/>
                            <w:color w:val="auto"/>
                          </w:rPr>
                          <w:t>at</w:t>
                        </w:r>
                        <w:r w:rsidR="000773F1" w:rsidRPr="000773F1">
                          <w:rPr>
                            <w:rFonts w:ascii="Cambria" w:hAnsi="Cambria"/>
                            <w:color w:val="auto"/>
                          </w:rPr>
                          <w:t xml:space="preserve"> the Labour Heritage Centre’s websites</w:t>
                        </w:r>
                        <w:r w:rsidR="005E4760">
                          <w:rPr>
                            <w:rFonts w:ascii="Cambria" w:hAnsi="Cambria"/>
                            <w:color w:val="auto"/>
                          </w:rPr>
                          <w:t xml:space="preserve">. There are extra resources on </w:t>
                        </w:r>
                        <w:hyperlink r:id="rId30" w:history="1">
                          <w:r w:rsidR="005E4760" w:rsidRPr="005425C7">
                            <w:rPr>
                              <w:rStyle w:val="Hyperlink"/>
                              <w:rFonts w:ascii="Cambria" w:hAnsi="Cambria"/>
                            </w:rPr>
                            <w:t>the Great Coal Strike of 1912-1914</w:t>
                          </w:r>
                        </w:hyperlink>
                        <w:r w:rsidR="005E4760">
                          <w:rPr>
                            <w:rFonts w:ascii="Cambria" w:hAnsi="Cambria"/>
                            <w:color w:val="auto"/>
                          </w:rPr>
                          <w:t xml:space="preserve"> also available on the BC Labour Heritage Centre’s Website.</w:t>
                        </w:r>
                      </w:p>
                      <w:p w14:paraId="7D556B7E" w14:textId="023000C6" w:rsidR="000773F1" w:rsidRPr="00A50F4E" w:rsidRDefault="009A6F70" w:rsidP="008F514F">
                        <w:pPr>
                          <w:pStyle w:val="AdditionalActivities"/>
                          <w:numPr>
                            <w:ilvl w:val="0"/>
                            <w:numId w:val="9"/>
                          </w:numPr>
                          <w:spacing w:before="0" w:after="80"/>
                          <w:rPr>
                            <w:rFonts w:ascii="Cambria" w:hAnsi="Cambria"/>
                            <w:color w:val="auto"/>
                          </w:rPr>
                        </w:pPr>
                        <w:r>
                          <w:rPr>
                            <w:rFonts w:ascii="Cambria" w:hAnsi="Cambria"/>
                            <w:color w:val="auto"/>
                          </w:rPr>
                          <w:t>T</w:t>
                        </w:r>
                        <w:r w:rsidR="000773F1" w:rsidRPr="000773F1">
                          <w:rPr>
                            <w:rFonts w:ascii="Cambria" w:hAnsi="Cambria"/>
                            <w:color w:val="auto"/>
                          </w:rPr>
                          <w:t xml:space="preserve">he vignette </w:t>
                        </w:r>
                        <w:hyperlink r:id="rId31" w:history="1">
                          <w:r w:rsidR="000773F1" w:rsidRPr="000773F1">
                            <w:rPr>
                              <w:rStyle w:val="Hyperlink"/>
                              <w:rFonts w:ascii="Cambria" w:hAnsi="Cambria"/>
                            </w:rPr>
                            <w:t>"Coal Miners Lament"</w:t>
                          </w:r>
                        </w:hyperlink>
                        <w:r w:rsidR="000773F1" w:rsidRPr="000773F1">
                          <w:rPr>
                            <w:rFonts w:ascii="Cambria" w:hAnsi="Cambria"/>
                            <w:color w:val="auto"/>
                          </w:rPr>
                          <w:t xml:space="preserve"> from the Edge of the World Series; BC’s </w:t>
                        </w:r>
                        <w:r w:rsidR="000773F1">
                          <w:rPr>
                            <w:rFonts w:ascii="Cambria" w:hAnsi="Cambria"/>
                            <w:color w:val="auto"/>
                          </w:rPr>
                          <w:t>Early Years can also be used to develop an extended unit on this topic.</w:t>
                        </w:r>
                      </w:p>
                    </w:txbxContent>
                  </v:textbox>
                </v:shape>
              </v:group>
            </w:pict>
          </mc:Fallback>
        </mc:AlternateContent>
      </w:r>
      <w:r w:rsidR="005277D1">
        <w:rPr>
          <w:noProof/>
          <w:lang w:eastAsia="en-CA"/>
        </w:rPr>
        <mc:AlternateContent>
          <mc:Choice Requires="wps">
            <w:drawing>
              <wp:anchor distT="0" distB="0" distL="114300" distR="114300" simplePos="0" relativeHeight="251654144" behindDoc="0" locked="0" layoutInCell="1" allowOverlap="1" wp14:anchorId="3E5C3D2C" wp14:editId="7290E1A1">
                <wp:simplePos x="0" y="0"/>
                <wp:positionH relativeFrom="column">
                  <wp:posOffset>-206</wp:posOffset>
                </wp:positionH>
                <wp:positionV relativeFrom="paragraph">
                  <wp:posOffset>6465570</wp:posOffset>
                </wp:positionV>
                <wp:extent cx="5943600" cy="274320"/>
                <wp:effectExtent l="9525" t="9525" r="9525" b="20955"/>
                <wp:wrapSquare wrapText="bothSides"/>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gradFill rotWithShape="1">
                          <a:gsLst>
                            <a:gs pos="0">
                              <a:srgbClr val="E5EEFF"/>
                            </a:gs>
                            <a:gs pos="64999">
                              <a:srgbClr val="BFD5FF"/>
                            </a:gs>
                            <a:gs pos="100000">
                              <a:srgbClr val="A3C4FF"/>
                            </a:gs>
                          </a:gsLst>
                          <a:lin ang="5400000" scaled="1"/>
                        </a:gradFill>
                        <a:ln w="9525">
                          <a:solidFill>
                            <a:srgbClr val="4579B8"/>
                          </a:solidFill>
                          <a:miter lim="800000"/>
                          <a:headEnd/>
                          <a:tailEnd/>
                        </a:ln>
                        <a:effectLst>
                          <a:outerShdw dist="20000" dir="5400000" rotWithShape="0">
                            <a:srgbClr val="808080">
                              <a:alpha val="37999"/>
                            </a:srgbClr>
                          </a:outerShdw>
                        </a:effectLst>
                      </wps:spPr>
                      <wps:txbx>
                        <w:txbxContent>
                          <w:p w14:paraId="3A5A9ED7" w14:textId="77777777" w:rsidR="0060204C" w:rsidRPr="00804935" w:rsidRDefault="0060204C" w:rsidP="0060204C">
                            <w:pPr>
                              <w:jc w:val="center"/>
                              <w:rPr>
                                <w:sz w:val="20"/>
                                <w:szCs w:val="20"/>
                              </w:rPr>
                            </w:pPr>
                            <w:r w:rsidRPr="00804935">
                              <w:rPr>
                                <w:sz w:val="20"/>
                                <w:szCs w:val="20"/>
                              </w:rPr>
                              <w:t xml:space="preserve">Credit: Teaching Activities and Lesson Plan developed by </w:t>
                            </w:r>
                            <w:r w:rsidR="000773F1">
                              <w:rPr>
                                <w:sz w:val="20"/>
                                <w:szCs w:val="20"/>
                              </w:rPr>
                              <w:t xml:space="preserve">John </w:t>
                            </w:r>
                            <w:proofErr w:type="spellStart"/>
                            <w:r w:rsidR="000773F1">
                              <w:rPr>
                                <w:sz w:val="20"/>
                                <w:szCs w:val="20"/>
                              </w:rPr>
                              <w:t>Decaire</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5C3D2C" id="Text Box 40" o:spid="_x0000_s1047" type="#_x0000_t202" style="position:absolute;margin-left:0;margin-top:509.1pt;width:468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" fillcolor="#e5eeff" strokecolor="#4579b8">
                <v:fill color2="#a3c4ff" rotate="t" colors="0 #e5eeff;42598f #bfd5ff;1 #a3c4ff" focus="100%" type="gradient"/>
                <v:shadow on="t" opacity="24903f" origin=",.5" offset="0,.55556mm"/>
                <v:textbox>
                  <w:txbxContent>
                    <w:p w14:paraId="3A5A9ED7" w14:textId="77777777" w:rsidR="0060204C" w:rsidRPr="00804935" w:rsidRDefault="0060204C" w:rsidP="0060204C">
                      <w:pPr>
                        <w:jc w:val="center"/>
                        <w:rPr>
                          <w:sz w:val="20"/>
                          <w:szCs w:val="20"/>
                        </w:rPr>
                      </w:pPr>
                      <w:r w:rsidRPr="00804935">
                        <w:rPr>
                          <w:sz w:val="20"/>
                          <w:szCs w:val="20"/>
                        </w:rPr>
                        <w:t xml:space="preserve">Credit: Teaching Activities and Lesson Plan developed by </w:t>
                      </w:r>
                      <w:r w:rsidR="000773F1">
                        <w:rPr>
                          <w:sz w:val="20"/>
                          <w:szCs w:val="20"/>
                        </w:rPr>
                        <w:t xml:space="preserve">John </w:t>
                      </w:r>
                      <w:proofErr w:type="spellStart"/>
                      <w:r w:rsidR="000773F1">
                        <w:rPr>
                          <w:sz w:val="20"/>
                          <w:szCs w:val="20"/>
                        </w:rPr>
                        <w:t>Decaire</w:t>
                      </w:r>
                      <w:proofErr w:type="spellEnd"/>
                    </w:p>
                  </w:txbxContent>
                </v:textbox>
                <w10:wrap type="square"/>
              </v:shape>
            </w:pict>
          </mc:Fallback>
        </mc:AlternateContent>
      </w:r>
    </w:p>
    <w:sectPr w:rsidR="0060204C" w:rsidSect="00E05386">
      <w:headerReference w:type="even" r:id="rId32"/>
      <w:headerReference w:type="default" r:id="rId33"/>
      <w:footerReference w:type="even" r:id="rId34"/>
      <w:footerReference w:type="default" r:id="rId35"/>
      <w:headerReference w:type="first" r:id="rId36"/>
      <w:footerReference w:type="first" r:id="rId37"/>
      <w:pgSz w:w="12240" w:h="15840"/>
      <w:pgMar w:top="1080" w:right="1080" w:bottom="108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AA056" w14:textId="77777777" w:rsidR="004B3C4C" w:rsidRDefault="004B3C4C" w:rsidP="004527E2">
      <w:r>
        <w:separator/>
      </w:r>
    </w:p>
  </w:endnote>
  <w:endnote w:type="continuationSeparator" w:id="0">
    <w:p w14:paraId="0BFFFD00" w14:textId="77777777" w:rsidR="004B3C4C" w:rsidRDefault="004B3C4C" w:rsidP="0045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1D0D" w14:textId="77777777" w:rsidR="00DD5CFD" w:rsidRDefault="00DD5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584B" w14:textId="7D707B30" w:rsidR="00DD5CFD" w:rsidRPr="00DD5CFD" w:rsidRDefault="00DD5CFD" w:rsidP="00DD5CFD">
    <w:pPr>
      <w:pBdr>
        <w:top w:val="thinThickSmallGap" w:sz="24" w:space="1" w:color="622423" w:themeColor="accent2" w:themeShade="7F"/>
      </w:pBdr>
      <w:tabs>
        <w:tab w:val="center" w:pos="4680"/>
        <w:tab w:val="right" w:pos="9360"/>
      </w:tabs>
      <w:rPr>
        <w:rFonts w:asciiTheme="majorHAnsi" w:eastAsiaTheme="minorHAnsi" w:hAnsiTheme="majorHAnsi" w:cstheme="minorBidi"/>
      </w:rPr>
    </w:pPr>
    <w:r w:rsidRPr="00DD5CFD">
      <w:rPr>
        <w:rFonts w:asciiTheme="majorHAnsi" w:eastAsiaTheme="minorHAnsi" w:hAnsiTheme="majorHAnsi" w:cstheme="minorBidi"/>
        <w:i/>
        <w:iCs/>
        <w:sz w:val="18"/>
        <w:szCs w:val="18"/>
      </w:rPr>
      <w:t>11/24/</w:t>
    </w:r>
    <w:proofErr w:type="gramStart"/>
    <w:r w:rsidRPr="00DD5CFD">
      <w:rPr>
        <w:rFonts w:asciiTheme="majorHAnsi" w:eastAsiaTheme="minorHAnsi" w:hAnsiTheme="majorHAnsi" w:cstheme="minorBidi"/>
        <w:i/>
        <w:iCs/>
        <w:sz w:val="18"/>
        <w:szCs w:val="18"/>
      </w:rPr>
      <w:t>22</w:t>
    </w:r>
    <w:r>
      <w:rPr>
        <w:rFonts w:asciiTheme="majorHAnsi" w:eastAsiaTheme="minorHAnsi" w:hAnsiTheme="majorHAnsi" w:cstheme="minorBidi"/>
      </w:rPr>
      <w:t xml:space="preserve">  </w:t>
    </w:r>
    <w:r w:rsidRPr="00DD5CFD">
      <w:rPr>
        <w:rFonts w:asciiTheme="majorHAnsi" w:eastAsiaTheme="minorHAnsi" w:hAnsiTheme="majorHAnsi" w:cstheme="minorBidi"/>
      </w:rPr>
      <w:t>Labour</w:t>
    </w:r>
    <w:proofErr w:type="gramEnd"/>
    <w:r w:rsidRPr="00DD5CFD">
      <w:rPr>
        <w:rFonts w:asciiTheme="majorHAnsi" w:eastAsiaTheme="minorHAnsi" w:hAnsiTheme="majorHAnsi" w:cstheme="minorBidi"/>
      </w:rPr>
      <w:t xml:space="preserve"> History Project: A partnership of the Labour Heritage Centre and the BCTF </w:t>
    </w:r>
    <w:r w:rsidRPr="00DD5CFD">
      <w:rPr>
        <w:rFonts w:asciiTheme="majorHAnsi" w:eastAsiaTheme="minorHAnsi" w:hAnsiTheme="majorHAnsi" w:cstheme="minorBidi"/>
      </w:rPr>
      <w:ptab w:relativeTo="margin" w:alignment="right" w:leader="none"/>
    </w:r>
    <w:r w:rsidRPr="00DD5CFD">
      <w:rPr>
        <w:rFonts w:asciiTheme="majorHAnsi" w:eastAsiaTheme="minorHAnsi" w:hAnsiTheme="majorHAnsi" w:cstheme="minorBidi"/>
        <w:i/>
        <w:iCs/>
        <w:sz w:val="18"/>
        <w:szCs w:val="18"/>
      </w:rPr>
      <w:t xml:space="preserve">Page </w:t>
    </w:r>
    <w:r w:rsidRPr="00DD5CFD">
      <w:rPr>
        <w:rFonts w:asciiTheme="minorHAnsi" w:eastAsiaTheme="minorHAnsi" w:hAnsiTheme="minorHAnsi" w:cstheme="minorBidi"/>
        <w:i/>
        <w:iCs/>
        <w:sz w:val="18"/>
        <w:szCs w:val="18"/>
      </w:rPr>
      <w:fldChar w:fldCharType="begin"/>
    </w:r>
    <w:r w:rsidRPr="00DD5CFD">
      <w:rPr>
        <w:rFonts w:asciiTheme="minorHAnsi" w:eastAsiaTheme="minorHAnsi" w:hAnsiTheme="minorHAnsi" w:cstheme="minorBidi"/>
        <w:i/>
        <w:iCs/>
        <w:sz w:val="18"/>
        <w:szCs w:val="18"/>
      </w:rPr>
      <w:instrText xml:space="preserve"> PAGE   \* MERGEFORMAT </w:instrText>
    </w:r>
    <w:r w:rsidRPr="00DD5CFD">
      <w:rPr>
        <w:rFonts w:asciiTheme="minorHAnsi" w:eastAsiaTheme="minorHAnsi" w:hAnsiTheme="minorHAnsi" w:cstheme="minorBidi"/>
        <w:i/>
        <w:iCs/>
        <w:sz w:val="18"/>
        <w:szCs w:val="18"/>
      </w:rPr>
      <w:fldChar w:fldCharType="separate"/>
    </w:r>
    <w:r w:rsidRPr="00DD5CFD">
      <w:rPr>
        <w:rFonts w:asciiTheme="minorHAnsi" w:eastAsiaTheme="minorHAnsi" w:hAnsiTheme="minorHAnsi" w:cstheme="minorBidi"/>
        <w:i/>
        <w:iCs/>
        <w:sz w:val="18"/>
        <w:szCs w:val="18"/>
      </w:rPr>
      <w:t>1</w:t>
    </w:r>
    <w:r w:rsidRPr="00DD5CFD">
      <w:rPr>
        <w:rFonts w:asciiTheme="majorHAnsi" w:eastAsiaTheme="minorHAnsi" w:hAnsiTheme="majorHAnsi" w:cstheme="minorBidi"/>
        <w:i/>
        <w:iCs/>
        <w:noProof/>
        <w:sz w:val="18"/>
        <w:szCs w:val="18"/>
      </w:rPr>
      <w:fldChar w:fldCharType="end"/>
    </w:r>
  </w:p>
  <w:p w14:paraId="161C029D" w14:textId="4B80FF56" w:rsidR="008A5F2E" w:rsidRPr="007019E4" w:rsidRDefault="008A5F2E" w:rsidP="007019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4211" w14:textId="77777777" w:rsidR="00DD5CFD" w:rsidRDefault="00DD5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748F5" w14:textId="77777777" w:rsidR="004B3C4C" w:rsidRDefault="004B3C4C" w:rsidP="004527E2">
      <w:r>
        <w:separator/>
      </w:r>
    </w:p>
  </w:footnote>
  <w:footnote w:type="continuationSeparator" w:id="0">
    <w:p w14:paraId="5AEC7C73" w14:textId="77777777" w:rsidR="004B3C4C" w:rsidRDefault="004B3C4C" w:rsidP="0045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74D5" w14:textId="77777777" w:rsidR="00DD5CFD" w:rsidRDefault="00DD5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4BE7" w14:textId="77777777" w:rsidR="00DD5CFD" w:rsidRDefault="00DD5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3336" w14:textId="77777777" w:rsidR="00DD5CFD" w:rsidRDefault="00DD5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DCC5D38"/>
    <w:lvl w:ilvl="0">
      <w:start w:val="1"/>
      <w:numFmt w:val="bullet"/>
      <w:pStyle w:val="ListBullet2"/>
      <w:lvlText w:val="¡"/>
      <w:lvlJc w:val="left"/>
      <w:pPr>
        <w:ind w:left="720" w:hanging="360"/>
      </w:pPr>
      <w:rPr>
        <w:rFonts w:ascii="Wingdings 2" w:hAnsi="Wingdings 2" w:hint="default"/>
        <w:color w:val="595959"/>
      </w:rPr>
    </w:lvl>
  </w:abstractNum>
  <w:abstractNum w:abstractNumId="1" w15:restartNumberingAfterBreak="0">
    <w:nsid w:val="1CA05F7F"/>
    <w:multiLevelType w:val="hybridMultilevel"/>
    <w:tmpl w:val="D30E566C"/>
    <w:lvl w:ilvl="0" w:tplc="EC4CE852">
      <w:start w:val="1"/>
      <w:numFmt w:val="decimal"/>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9D3D9F"/>
    <w:multiLevelType w:val="hybridMultilevel"/>
    <w:tmpl w:val="962ED8B6"/>
    <w:lvl w:ilvl="0" w:tplc="DE840416">
      <w:start w:val="1"/>
      <w:numFmt w:val="bullet"/>
      <w:lvlText w:val=""/>
      <w:lvlJc w:val="left"/>
      <w:pPr>
        <w:ind w:left="1080" w:hanging="360"/>
      </w:pPr>
      <w:rPr>
        <w:rFonts w:ascii="Symbol" w:hAnsi="Symbol" w:hint="default"/>
      </w:rPr>
    </w:lvl>
    <w:lvl w:ilvl="1" w:tplc="385CB2A8" w:tentative="1">
      <w:start w:val="1"/>
      <w:numFmt w:val="bullet"/>
      <w:lvlText w:val="o"/>
      <w:lvlJc w:val="left"/>
      <w:pPr>
        <w:ind w:left="1800" w:hanging="360"/>
      </w:pPr>
      <w:rPr>
        <w:rFonts w:ascii="Courier New" w:hAnsi="Courier New" w:cs="Courier New" w:hint="default"/>
      </w:rPr>
    </w:lvl>
    <w:lvl w:ilvl="2" w:tplc="66ECF41A" w:tentative="1">
      <w:start w:val="1"/>
      <w:numFmt w:val="bullet"/>
      <w:lvlText w:val=""/>
      <w:lvlJc w:val="left"/>
      <w:pPr>
        <w:ind w:left="2520" w:hanging="360"/>
      </w:pPr>
      <w:rPr>
        <w:rFonts w:ascii="Wingdings" w:hAnsi="Wingdings" w:hint="default"/>
      </w:rPr>
    </w:lvl>
    <w:lvl w:ilvl="3" w:tplc="4790D480" w:tentative="1">
      <w:start w:val="1"/>
      <w:numFmt w:val="bullet"/>
      <w:lvlText w:val=""/>
      <w:lvlJc w:val="left"/>
      <w:pPr>
        <w:ind w:left="3240" w:hanging="360"/>
      </w:pPr>
      <w:rPr>
        <w:rFonts w:ascii="Symbol" w:hAnsi="Symbol" w:hint="default"/>
      </w:rPr>
    </w:lvl>
    <w:lvl w:ilvl="4" w:tplc="C7C8F164" w:tentative="1">
      <w:start w:val="1"/>
      <w:numFmt w:val="bullet"/>
      <w:lvlText w:val="o"/>
      <w:lvlJc w:val="left"/>
      <w:pPr>
        <w:ind w:left="3960" w:hanging="360"/>
      </w:pPr>
      <w:rPr>
        <w:rFonts w:ascii="Courier New" w:hAnsi="Courier New" w:cs="Courier New" w:hint="default"/>
      </w:rPr>
    </w:lvl>
    <w:lvl w:ilvl="5" w:tplc="1EFE5652" w:tentative="1">
      <w:start w:val="1"/>
      <w:numFmt w:val="bullet"/>
      <w:lvlText w:val=""/>
      <w:lvlJc w:val="left"/>
      <w:pPr>
        <w:ind w:left="4680" w:hanging="360"/>
      </w:pPr>
      <w:rPr>
        <w:rFonts w:ascii="Wingdings" w:hAnsi="Wingdings" w:hint="default"/>
      </w:rPr>
    </w:lvl>
    <w:lvl w:ilvl="6" w:tplc="179C2972" w:tentative="1">
      <w:start w:val="1"/>
      <w:numFmt w:val="bullet"/>
      <w:lvlText w:val=""/>
      <w:lvlJc w:val="left"/>
      <w:pPr>
        <w:ind w:left="5400" w:hanging="360"/>
      </w:pPr>
      <w:rPr>
        <w:rFonts w:ascii="Symbol" w:hAnsi="Symbol" w:hint="default"/>
      </w:rPr>
    </w:lvl>
    <w:lvl w:ilvl="7" w:tplc="62C80552" w:tentative="1">
      <w:start w:val="1"/>
      <w:numFmt w:val="bullet"/>
      <w:lvlText w:val="o"/>
      <w:lvlJc w:val="left"/>
      <w:pPr>
        <w:ind w:left="6120" w:hanging="360"/>
      </w:pPr>
      <w:rPr>
        <w:rFonts w:ascii="Courier New" w:hAnsi="Courier New" w:cs="Courier New" w:hint="default"/>
      </w:rPr>
    </w:lvl>
    <w:lvl w:ilvl="8" w:tplc="7CBCCB48" w:tentative="1">
      <w:start w:val="1"/>
      <w:numFmt w:val="bullet"/>
      <w:lvlText w:val=""/>
      <w:lvlJc w:val="left"/>
      <w:pPr>
        <w:ind w:left="6840" w:hanging="360"/>
      </w:pPr>
      <w:rPr>
        <w:rFonts w:ascii="Wingdings" w:hAnsi="Wingdings" w:hint="default"/>
      </w:rPr>
    </w:lvl>
  </w:abstractNum>
  <w:abstractNum w:abstractNumId="3" w15:restartNumberingAfterBreak="0">
    <w:nsid w:val="31D91D81"/>
    <w:multiLevelType w:val="hybridMultilevel"/>
    <w:tmpl w:val="3A7E3E74"/>
    <w:lvl w:ilvl="0" w:tplc="10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0E0684"/>
    <w:multiLevelType w:val="hybridMultilevel"/>
    <w:tmpl w:val="8296485A"/>
    <w:lvl w:ilvl="0" w:tplc="10090001">
      <w:start w:val="1"/>
      <w:numFmt w:val="decimal"/>
      <w:lvlText w:val="%1."/>
      <w:lvlJc w:val="left"/>
      <w:pPr>
        <w:ind w:left="720" w:hanging="360"/>
      </w:pPr>
      <w:rPr>
        <w:rFonts w:hint="default"/>
      </w:r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5" w15:restartNumberingAfterBreak="0">
    <w:nsid w:val="4C7312E1"/>
    <w:multiLevelType w:val="hybridMultilevel"/>
    <w:tmpl w:val="892CED48"/>
    <w:lvl w:ilvl="0" w:tplc="1009000F">
      <w:start w:val="1"/>
      <w:numFmt w:val="decimal"/>
      <w:pStyle w:val="VignetteQuestions"/>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CA31632"/>
    <w:multiLevelType w:val="hybridMultilevel"/>
    <w:tmpl w:val="377E5E64"/>
    <w:lvl w:ilvl="0" w:tplc="B9404C50">
      <w:start w:val="1"/>
      <w:numFmt w:val="decimal"/>
      <w:pStyle w:val="LessonActivities"/>
      <w:lvlText w:val="%1."/>
      <w:lvlJc w:val="left"/>
      <w:pPr>
        <w:ind w:left="1080" w:hanging="360"/>
      </w:pPr>
      <w:rPr>
        <w:rFonts w:ascii="Cambria" w:eastAsia="Calibri" w:hAnsi="Cambria" w:cs="Times New Roman"/>
      </w:rPr>
    </w:lvl>
    <w:lvl w:ilvl="1" w:tplc="10090019">
      <w:start w:val="1"/>
      <w:numFmt w:val="bullet"/>
      <w:lvlText w:val="o"/>
      <w:lvlJc w:val="left"/>
      <w:pPr>
        <w:ind w:left="1800" w:hanging="360"/>
      </w:pPr>
      <w:rPr>
        <w:rFonts w:ascii="Courier New" w:hAnsi="Courier New" w:cs="Courier New" w:hint="default"/>
      </w:rPr>
    </w:lvl>
    <w:lvl w:ilvl="2" w:tplc="1009001B" w:tentative="1">
      <w:start w:val="1"/>
      <w:numFmt w:val="bullet"/>
      <w:lvlText w:val=""/>
      <w:lvlJc w:val="left"/>
      <w:pPr>
        <w:ind w:left="2520" w:hanging="360"/>
      </w:pPr>
      <w:rPr>
        <w:rFonts w:ascii="Wingdings" w:hAnsi="Wingdings" w:hint="default"/>
      </w:rPr>
    </w:lvl>
    <w:lvl w:ilvl="3" w:tplc="1009000F" w:tentative="1">
      <w:start w:val="1"/>
      <w:numFmt w:val="bullet"/>
      <w:lvlText w:val=""/>
      <w:lvlJc w:val="left"/>
      <w:pPr>
        <w:ind w:left="3240" w:hanging="360"/>
      </w:pPr>
      <w:rPr>
        <w:rFonts w:ascii="Symbol" w:hAnsi="Symbol" w:hint="default"/>
      </w:rPr>
    </w:lvl>
    <w:lvl w:ilvl="4" w:tplc="10090019" w:tentative="1">
      <w:start w:val="1"/>
      <w:numFmt w:val="bullet"/>
      <w:lvlText w:val="o"/>
      <w:lvlJc w:val="left"/>
      <w:pPr>
        <w:ind w:left="3960" w:hanging="360"/>
      </w:pPr>
      <w:rPr>
        <w:rFonts w:ascii="Courier New" w:hAnsi="Courier New" w:cs="Courier New" w:hint="default"/>
      </w:rPr>
    </w:lvl>
    <w:lvl w:ilvl="5" w:tplc="1009001B" w:tentative="1">
      <w:start w:val="1"/>
      <w:numFmt w:val="bullet"/>
      <w:lvlText w:val=""/>
      <w:lvlJc w:val="left"/>
      <w:pPr>
        <w:ind w:left="4680" w:hanging="360"/>
      </w:pPr>
      <w:rPr>
        <w:rFonts w:ascii="Wingdings" w:hAnsi="Wingdings" w:hint="default"/>
      </w:rPr>
    </w:lvl>
    <w:lvl w:ilvl="6" w:tplc="1009000F" w:tentative="1">
      <w:start w:val="1"/>
      <w:numFmt w:val="bullet"/>
      <w:lvlText w:val=""/>
      <w:lvlJc w:val="left"/>
      <w:pPr>
        <w:ind w:left="5400" w:hanging="360"/>
      </w:pPr>
      <w:rPr>
        <w:rFonts w:ascii="Symbol" w:hAnsi="Symbol" w:hint="default"/>
      </w:rPr>
    </w:lvl>
    <w:lvl w:ilvl="7" w:tplc="10090019" w:tentative="1">
      <w:start w:val="1"/>
      <w:numFmt w:val="bullet"/>
      <w:lvlText w:val="o"/>
      <w:lvlJc w:val="left"/>
      <w:pPr>
        <w:ind w:left="6120" w:hanging="360"/>
      </w:pPr>
      <w:rPr>
        <w:rFonts w:ascii="Courier New" w:hAnsi="Courier New" w:cs="Courier New" w:hint="default"/>
      </w:rPr>
    </w:lvl>
    <w:lvl w:ilvl="8" w:tplc="1009001B" w:tentative="1">
      <w:start w:val="1"/>
      <w:numFmt w:val="bullet"/>
      <w:lvlText w:val=""/>
      <w:lvlJc w:val="left"/>
      <w:pPr>
        <w:ind w:left="6840" w:hanging="360"/>
      </w:pPr>
      <w:rPr>
        <w:rFonts w:ascii="Wingdings" w:hAnsi="Wingdings" w:hint="default"/>
      </w:rPr>
    </w:lvl>
  </w:abstractNum>
  <w:abstractNum w:abstractNumId="7" w15:restartNumberingAfterBreak="0">
    <w:nsid w:val="6B8B7700"/>
    <w:multiLevelType w:val="multilevel"/>
    <w:tmpl w:val="0D140CF6"/>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78FC22F2"/>
    <w:multiLevelType w:val="hybridMultilevel"/>
    <w:tmpl w:val="BA863936"/>
    <w:lvl w:ilvl="0" w:tplc="00011009">
      <w:start w:val="1"/>
      <w:numFmt w:val="bullet"/>
      <w:lvlText w:val=""/>
      <w:lvlJc w:val="left"/>
      <w:pPr>
        <w:tabs>
          <w:tab w:val="num" w:pos="600"/>
        </w:tabs>
        <w:ind w:left="600" w:hanging="240"/>
      </w:pPr>
      <w:rPr>
        <w:rFonts w:ascii="Symbol" w:hAnsi="Symbol" w:hint="default"/>
      </w:rPr>
    </w:lvl>
    <w:lvl w:ilvl="1" w:tplc="00031009">
      <w:start w:val="1"/>
      <w:numFmt w:val="bullet"/>
      <w:lvlText w:val="o"/>
      <w:lvlJc w:val="left"/>
      <w:pPr>
        <w:ind w:left="1440" w:hanging="360"/>
      </w:pPr>
      <w:rPr>
        <w:rFonts w:ascii="Courier New" w:hAnsi="Courier New" w:cs="Wingdings" w:hint="default"/>
      </w:rPr>
    </w:lvl>
    <w:lvl w:ilvl="2" w:tplc="00051009" w:tentative="1">
      <w:start w:val="1"/>
      <w:numFmt w:val="bullet"/>
      <w:lvlText w:val=""/>
      <w:lvlJc w:val="left"/>
      <w:pPr>
        <w:ind w:left="2160" w:hanging="360"/>
      </w:pPr>
      <w:rPr>
        <w:rFonts w:ascii="Wingdings" w:hAnsi="Wingdings" w:hint="default"/>
      </w:rPr>
    </w:lvl>
    <w:lvl w:ilvl="3" w:tplc="00011009" w:tentative="1">
      <w:start w:val="1"/>
      <w:numFmt w:val="bullet"/>
      <w:lvlText w:val=""/>
      <w:lvlJc w:val="left"/>
      <w:pPr>
        <w:ind w:left="2880" w:hanging="360"/>
      </w:pPr>
      <w:rPr>
        <w:rFonts w:ascii="Symbol" w:hAnsi="Symbol" w:hint="default"/>
      </w:rPr>
    </w:lvl>
    <w:lvl w:ilvl="4" w:tplc="00031009" w:tentative="1">
      <w:start w:val="1"/>
      <w:numFmt w:val="bullet"/>
      <w:lvlText w:val="o"/>
      <w:lvlJc w:val="left"/>
      <w:pPr>
        <w:ind w:left="3600" w:hanging="360"/>
      </w:pPr>
      <w:rPr>
        <w:rFonts w:ascii="Courier New" w:hAnsi="Courier New" w:cs="Wingdings" w:hint="default"/>
      </w:rPr>
    </w:lvl>
    <w:lvl w:ilvl="5" w:tplc="00051009" w:tentative="1">
      <w:start w:val="1"/>
      <w:numFmt w:val="bullet"/>
      <w:lvlText w:val=""/>
      <w:lvlJc w:val="left"/>
      <w:pPr>
        <w:ind w:left="4320" w:hanging="360"/>
      </w:pPr>
      <w:rPr>
        <w:rFonts w:ascii="Wingdings" w:hAnsi="Wingdings" w:hint="default"/>
      </w:rPr>
    </w:lvl>
    <w:lvl w:ilvl="6" w:tplc="00011009" w:tentative="1">
      <w:start w:val="1"/>
      <w:numFmt w:val="bullet"/>
      <w:lvlText w:val=""/>
      <w:lvlJc w:val="left"/>
      <w:pPr>
        <w:ind w:left="5040" w:hanging="360"/>
      </w:pPr>
      <w:rPr>
        <w:rFonts w:ascii="Symbol" w:hAnsi="Symbol" w:hint="default"/>
      </w:rPr>
    </w:lvl>
    <w:lvl w:ilvl="7" w:tplc="00031009" w:tentative="1">
      <w:start w:val="1"/>
      <w:numFmt w:val="bullet"/>
      <w:lvlText w:val="o"/>
      <w:lvlJc w:val="left"/>
      <w:pPr>
        <w:ind w:left="5760" w:hanging="360"/>
      </w:pPr>
      <w:rPr>
        <w:rFonts w:ascii="Courier New" w:hAnsi="Courier New" w:cs="Wingdings" w:hint="default"/>
      </w:rPr>
    </w:lvl>
    <w:lvl w:ilvl="8" w:tplc="00051009" w:tentative="1">
      <w:start w:val="1"/>
      <w:numFmt w:val="bullet"/>
      <w:lvlText w:val=""/>
      <w:lvlJc w:val="left"/>
      <w:pPr>
        <w:ind w:left="6480" w:hanging="360"/>
      </w:pPr>
      <w:rPr>
        <w:rFonts w:ascii="Wingdings" w:hAnsi="Wingdings" w:hint="default"/>
      </w:rPr>
    </w:lvl>
  </w:abstractNum>
  <w:abstractNum w:abstractNumId="9" w15:restartNumberingAfterBreak="0">
    <w:nsid w:val="7A97474C"/>
    <w:multiLevelType w:val="hybridMultilevel"/>
    <w:tmpl w:val="7CF897B2"/>
    <w:lvl w:ilvl="0" w:tplc="5E4C1468">
      <w:start w:val="1"/>
      <w:numFmt w:val="decimal"/>
      <w:pStyle w:val="LearningObjectives"/>
      <w:lvlText w:val="%1."/>
      <w:lvlJc w:val="left"/>
      <w:pPr>
        <w:ind w:left="504" w:hanging="360"/>
      </w:pPr>
      <w:rPr>
        <w:rFonts w:hint="default"/>
      </w:rPr>
    </w:lvl>
    <w:lvl w:ilvl="1" w:tplc="10090003" w:tentative="1">
      <w:start w:val="1"/>
      <w:numFmt w:val="lowerLetter"/>
      <w:lvlText w:val="%2."/>
      <w:lvlJc w:val="left"/>
      <w:pPr>
        <w:ind w:left="1224" w:hanging="360"/>
      </w:pPr>
    </w:lvl>
    <w:lvl w:ilvl="2" w:tplc="10090005" w:tentative="1">
      <w:start w:val="1"/>
      <w:numFmt w:val="lowerRoman"/>
      <w:lvlText w:val="%3."/>
      <w:lvlJc w:val="right"/>
      <w:pPr>
        <w:ind w:left="1944" w:hanging="180"/>
      </w:pPr>
    </w:lvl>
    <w:lvl w:ilvl="3" w:tplc="10090001" w:tentative="1">
      <w:start w:val="1"/>
      <w:numFmt w:val="decimal"/>
      <w:lvlText w:val="%4."/>
      <w:lvlJc w:val="left"/>
      <w:pPr>
        <w:ind w:left="2664" w:hanging="360"/>
      </w:pPr>
    </w:lvl>
    <w:lvl w:ilvl="4" w:tplc="10090003" w:tentative="1">
      <w:start w:val="1"/>
      <w:numFmt w:val="lowerLetter"/>
      <w:lvlText w:val="%5."/>
      <w:lvlJc w:val="left"/>
      <w:pPr>
        <w:ind w:left="3384" w:hanging="360"/>
      </w:pPr>
    </w:lvl>
    <w:lvl w:ilvl="5" w:tplc="10090005" w:tentative="1">
      <w:start w:val="1"/>
      <w:numFmt w:val="lowerRoman"/>
      <w:lvlText w:val="%6."/>
      <w:lvlJc w:val="right"/>
      <w:pPr>
        <w:ind w:left="4104" w:hanging="180"/>
      </w:pPr>
    </w:lvl>
    <w:lvl w:ilvl="6" w:tplc="10090001" w:tentative="1">
      <w:start w:val="1"/>
      <w:numFmt w:val="decimal"/>
      <w:lvlText w:val="%7."/>
      <w:lvlJc w:val="left"/>
      <w:pPr>
        <w:ind w:left="4824" w:hanging="360"/>
      </w:pPr>
    </w:lvl>
    <w:lvl w:ilvl="7" w:tplc="10090003" w:tentative="1">
      <w:start w:val="1"/>
      <w:numFmt w:val="lowerLetter"/>
      <w:lvlText w:val="%8."/>
      <w:lvlJc w:val="left"/>
      <w:pPr>
        <w:ind w:left="5544" w:hanging="360"/>
      </w:pPr>
    </w:lvl>
    <w:lvl w:ilvl="8" w:tplc="10090005" w:tentative="1">
      <w:start w:val="1"/>
      <w:numFmt w:val="lowerRoman"/>
      <w:lvlText w:val="%9."/>
      <w:lvlJc w:val="right"/>
      <w:pPr>
        <w:ind w:left="6264" w:hanging="180"/>
      </w:pPr>
    </w:lvl>
  </w:abstractNum>
  <w:num w:numId="1" w16cid:durableId="1634091195">
    <w:abstractNumId w:val="2"/>
  </w:num>
  <w:num w:numId="2" w16cid:durableId="1233200660">
    <w:abstractNumId w:val="6"/>
  </w:num>
  <w:num w:numId="3" w16cid:durableId="1193425008">
    <w:abstractNumId w:val="5"/>
  </w:num>
  <w:num w:numId="4" w16cid:durableId="1575623597">
    <w:abstractNumId w:val="5"/>
    <w:lvlOverride w:ilvl="0">
      <w:startOverride w:val="2"/>
    </w:lvlOverride>
  </w:num>
  <w:num w:numId="5" w16cid:durableId="198277911">
    <w:abstractNumId w:val="5"/>
    <w:lvlOverride w:ilvl="0">
      <w:startOverride w:val="1"/>
    </w:lvlOverride>
  </w:num>
  <w:num w:numId="6" w16cid:durableId="121770121">
    <w:abstractNumId w:val="5"/>
    <w:lvlOverride w:ilvl="0">
      <w:startOverride w:val="3"/>
    </w:lvlOverride>
  </w:num>
  <w:num w:numId="7" w16cid:durableId="559562810">
    <w:abstractNumId w:val="9"/>
  </w:num>
  <w:num w:numId="8" w16cid:durableId="502546428">
    <w:abstractNumId w:val="0"/>
  </w:num>
  <w:num w:numId="9" w16cid:durableId="1979530036">
    <w:abstractNumId w:val="4"/>
  </w:num>
  <w:num w:numId="10" w16cid:durableId="727412372">
    <w:abstractNumId w:val="7"/>
  </w:num>
  <w:num w:numId="11" w16cid:durableId="1184900326">
    <w:abstractNumId w:val="8"/>
  </w:num>
  <w:num w:numId="12" w16cid:durableId="198008738">
    <w:abstractNumId w:val="1"/>
  </w:num>
  <w:num w:numId="13" w16cid:durableId="139229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attachedTemplate r:id="rId1"/>
  <w:defaultTabStop w:val="720"/>
  <w:drawingGridHorizontalSpacing w:val="144"/>
  <w:drawingGridVerticalSpacing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10"/>
    <w:rsid w:val="00000010"/>
    <w:rsid w:val="00026956"/>
    <w:rsid w:val="0006543A"/>
    <w:rsid w:val="000773F1"/>
    <w:rsid w:val="000912AE"/>
    <w:rsid w:val="000C282B"/>
    <w:rsid w:val="000F69EC"/>
    <w:rsid w:val="00173EDF"/>
    <w:rsid w:val="00256526"/>
    <w:rsid w:val="00260B89"/>
    <w:rsid w:val="0032748B"/>
    <w:rsid w:val="0034199A"/>
    <w:rsid w:val="00342940"/>
    <w:rsid w:val="003B3AA7"/>
    <w:rsid w:val="003C69A5"/>
    <w:rsid w:val="003D3825"/>
    <w:rsid w:val="003D538D"/>
    <w:rsid w:val="003E484B"/>
    <w:rsid w:val="00404472"/>
    <w:rsid w:val="004276C0"/>
    <w:rsid w:val="004527E2"/>
    <w:rsid w:val="004B3C4C"/>
    <w:rsid w:val="004F55F5"/>
    <w:rsid w:val="005277D1"/>
    <w:rsid w:val="00533C71"/>
    <w:rsid w:val="005425C7"/>
    <w:rsid w:val="0055755B"/>
    <w:rsid w:val="005E4760"/>
    <w:rsid w:val="005F614D"/>
    <w:rsid w:val="005F6828"/>
    <w:rsid w:val="006011F0"/>
    <w:rsid w:val="0060204C"/>
    <w:rsid w:val="00615C48"/>
    <w:rsid w:val="00630BB7"/>
    <w:rsid w:val="00695F85"/>
    <w:rsid w:val="006A1AA0"/>
    <w:rsid w:val="006C403D"/>
    <w:rsid w:val="006D72EC"/>
    <w:rsid w:val="007019E4"/>
    <w:rsid w:val="00724712"/>
    <w:rsid w:val="00731D0A"/>
    <w:rsid w:val="007B251C"/>
    <w:rsid w:val="007B6FEC"/>
    <w:rsid w:val="007C72B5"/>
    <w:rsid w:val="007E6C68"/>
    <w:rsid w:val="007F4300"/>
    <w:rsid w:val="00804935"/>
    <w:rsid w:val="008301D9"/>
    <w:rsid w:val="00831183"/>
    <w:rsid w:val="008622B2"/>
    <w:rsid w:val="008A4180"/>
    <w:rsid w:val="008A5F2E"/>
    <w:rsid w:val="008F514F"/>
    <w:rsid w:val="00902533"/>
    <w:rsid w:val="00930D7C"/>
    <w:rsid w:val="00932E0A"/>
    <w:rsid w:val="00982107"/>
    <w:rsid w:val="009A6F70"/>
    <w:rsid w:val="009E4064"/>
    <w:rsid w:val="00A035C9"/>
    <w:rsid w:val="00A4493B"/>
    <w:rsid w:val="00A50F4E"/>
    <w:rsid w:val="00A942A5"/>
    <w:rsid w:val="00AF0B0E"/>
    <w:rsid w:val="00B51362"/>
    <w:rsid w:val="00B5225D"/>
    <w:rsid w:val="00B52C4A"/>
    <w:rsid w:val="00B60386"/>
    <w:rsid w:val="00B7384D"/>
    <w:rsid w:val="00B84F31"/>
    <w:rsid w:val="00BE7EF6"/>
    <w:rsid w:val="00C45330"/>
    <w:rsid w:val="00C50B94"/>
    <w:rsid w:val="00C65E1F"/>
    <w:rsid w:val="00CA364E"/>
    <w:rsid w:val="00D0045F"/>
    <w:rsid w:val="00D06ECF"/>
    <w:rsid w:val="00D92F35"/>
    <w:rsid w:val="00DD5CFD"/>
    <w:rsid w:val="00DE6419"/>
    <w:rsid w:val="00E05386"/>
    <w:rsid w:val="00EA07B0"/>
    <w:rsid w:val="00EB753B"/>
    <w:rsid w:val="00ED07E9"/>
    <w:rsid w:val="00EE17B3"/>
    <w:rsid w:val="00F029D7"/>
    <w:rsid w:val="00F10E99"/>
    <w:rsid w:val="00F132CC"/>
    <w:rsid w:val="00F456B4"/>
    <w:rsid w:val="00F46C31"/>
    <w:rsid w:val="00FC44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B94B4"/>
  <w15:docId w15:val="{AA80ECE3-2F30-4FB6-81E5-3B9FBAEF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386"/>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386"/>
    <w:rPr>
      <w:rFonts w:ascii="Tahoma" w:hAnsi="Tahoma" w:cs="Tahoma"/>
      <w:sz w:val="16"/>
      <w:szCs w:val="16"/>
    </w:rPr>
  </w:style>
  <w:style w:type="character" w:customStyle="1" w:styleId="BalloonTextChar">
    <w:name w:val="Balloon Text Char"/>
    <w:basedOn w:val="DefaultParagraphFont"/>
    <w:link w:val="BalloonText"/>
    <w:uiPriority w:val="99"/>
    <w:semiHidden/>
    <w:rsid w:val="00E05386"/>
    <w:rPr>
      <w:rFonts w:ascii="Tahoma" w:hAnsi="Tahoma" w:cs="Tahoma"/>
      <w:sz w:val="16"/>
      <w:szCs w:val="16"/>
    </w:rPr>
  </w:style>
  <w:style w:type="paragraph" w:styleId="Header">
    <w:name w:val="header"/>
    <w:basedOn w:val="Normal"/>
    <w:link w:val="HeaderChar"/>
    <w:uiPriority w:val="99"/>
    <w:unhideWhenUsed/>
    <w:rsid w:val="004527E2"/>
    <w:pPr>
      <w:tabs>
        <w:tab w:val="center" w:pos="4680"/>
        <w:tab w:val="right" w:pos="9360"/>
      </w:tabs>
    </w:pPr>
  </w:style>
  <w:style w:type="character" w:customStyle="1" w:styleId="HeaderChar">
    <w:name w:val="Header Char"/>
    <w:basedOn w:val="DefaultParagraphFont"/>
    <w:link w:val="Header"/>
    <w:uiPriority w:val="99"/>
    <w:rsid w:val="004527E2"/>
  </w:style>
  <w:style w:type="paragraph" w:styleId="Footer">
    <w:name w:val="footer"/>
    <w:basedOn w:val="Normal"/>
    <w:link w:val="FooterChar"/>
    <w:uiPriority w:val="99"/>
    <w:unhideWhenUsed/>
    <w:rsid w:val="004527E2"/>
    <w:pPr>
      <w:tabs>
        <w:tab w:val="center" w:pos="4680"/>
        <w:tab w:val="right" w:pos="9360"/>
      </w:tabs>
    </w:pPr>
  </w:style>
  <w:style w:type="character" w:customStyle="1" w:styleId="FooterChar">
    <w:name w:val="Footer Char"/>
    <w:basedOn w:val="DefaultParagraphFont"/>
    <w:link w:val="Footer"/>
    <w:uiPriority w:val="99"/>
    <w:rsid w:val="004527E2"/>
  </w:style>
  <w:style w:type="paragraph" w:styleId="ListParagraph">
    <w:name w:val="List Paragraph"/>
    <w:basedOn w:val="Normal"/>
    <w:qFormat/>
    <w:rsid w:val="003D3825"/>
    <w:pPr>
      <w:ind w:left="720"/>
      <w:contextualSpacing/>
    </w:pPr>
  </w:style>
  <w:style w:type="paragraph" w:customStyle="1" w:styleId="LessonActivities">
    <w:name w:val="Lesson Activities"/>
    <w:basedOn w:val="ListParagraph"/>
    <w:qFormat/>
    <w:rsid w:val="00B52C4A"/>
    <w:pPr>
      <w:numPr>
        <w:numId w:val="2"/>
      </w:numPr>
      <w:spacing w:after="80"/>
      <w:ind w:left="432" w:hanging="288"/>
    </w:pPr>
    <w:rPr>
      <w:rFonts w:ascii="Cambria" w:eastAsia="MS Mincho" w:hAnsi="Cambria"/>
      <w:lang w:val="en-US" w:bidi="en-US"/>
    </w:rPr>
  </w:style>
  <w:style w:type="paragraph" w:customStyle="1" w:styleId="SectionHeadings">
    <w:name w:val="Section Headings"/>
    <w:basedOn w:val="Normal"/>
    <w:link w:val="SectionHeadingsChar"/>
    <w:qFormat/>
    <w:rsid w:val="003D3825"/>
    <w:pPr>
      <w:spacing w:after="160"/>
      <w:jc w:val="center"/>
    </w:pPr>
    <w:rPr>
      <w:rFonts w:ascii="Cambria" w:eastAsia="Times New Roman" w:hAnsi="Cambria"/>
      <w:b/>
      <w:sz w:val="24"/>
      <w:szCs w:val="24"/>
      <w:lang w:val="en-US" w:bidi="en-US"/>
    </w:rPr>
  </w:style>
  <w:style w:type="character" w:customStyle="1" w:styleId="SectionHeadingsChar">
    <w:name w:val="Section Headings Char"/>
    <w:basedOn w:val="DefaultParagraphFont"/>
    <w:link w:val="SectionHeadings"/>
    <w:rsid w:val="003D3825"/>
    <w:rPr>
      <w:rFonts w:ascii="Cambria" w:eastAsia="Times New Roman" w:hAnsi="Cambria"/>
      <w:b/>
      <w:sz w:val="24"/>
      <w:szCs w:val="24"/>
      <w:lang w:val="en-US" w:bidi="en-US"/>
    </w:rPr>
  </w:style>
  <w:style w:type="paragraph" w:styleId="ListNumber">
    <w:name w:val="List Number"/>
    <w:basedOn w:val="Normal"/>
    <w:uiPriority w:val="1"/>
    <w:qFormat/>
    <w:rsid w:val="003D3825"/>
    <w:pPr>
      <w:tabs>
        <w:tab w:val="num" w:pos="360"/>
      </w:tabs>
      <w:spacing w:before="120" w:after="160"/>
    </w:pPr>
    <w:rPr>
      <w:rFonts w:eastAsia="MS Mincho"/>
      <w:color w:val="404040"/>
      <w:sz w:val="24"/>
      <w:szCs w:val="24"/>
      <w:lang w:val="en-US" w:bidi="en-US"/>
    </w:rPr>
  </w:style>
  <w:style w:type="paragraph" w:customStyle="1" w:styleId="LearningObjectives">
    <w:name w:val="Learning Objectives"/>
    <w:basedOn w:val="LessonActivities"/>
    <w:qFormat/>
    <w:rsid w:val="00D92F35"/>
    <w:pPr>
      <w:numPr>
        <w:numId w:val="7"/>
      </w:numPr>
      <w:spacing w:line="300" w:lineRule="auto"/>
    </w:pPr>
  </w:style>
  <w:style w:type="paragraph" w:styleId="ListBullet2">
    <w:name w:val="List Bullet 2"/>
    <w:basedOn w:val="BlockText"/>
    <w:uiPriority w:val="1"/>
    <w:unhideWhenUsed/>
    <w:rsid w:val="008A5F2E"/>
    <w:pPr>
      <w:numPr>
        <w:numId w:val="8"/>
      </w:numPr>
      <w:pBdr>
        <w:top w:val="none" w:sz="0" w:space="0" w:color="auto"/>
        <w:left w:val="none" w:sz="0" w:space="0" w:color="auto"/>
        <w:bottom w:val="none" w:sz="0" w:space="0" w:color="auto"/>
        <w:right w:val="none" w:sz="0" w:space="0" w:color="auto"/>
      </w:pBdr>
      <w:spacing w:after="40"/>
      <w:ind w:right="360"/>
    </w:pPr>
    <w:rPr>
      <w:rFonts w:ascii="Cambria" w:eastAsia="MS Mincho" w:hAnsi="Cambria"/>
      <w:i w:val="0"/>
      <w:color w:val="7F7F7F"/>
      <w:szCs w:val="24"/>
      <w:lang w:val="en-US" w:bidi="en-US"/>
    </w:rPr>
  </w:style>
  <w:style w:type="paragraph" w:styleId="BlockText">
    <w:name w:val="Block Text"/>
    <w:basedOn w:val="Normal"/>
    <w:uiPriority w:val="99"/>
    <w:semiHidden/>
    <w:unhideWhenUsed/>
    <w:rsid w:val="008A5F2E"/>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eastAsia="Times New Roman"/>
      <w:i/>
      <w:iCs/>
      <w:color w:val="4F81BD"/>
    </w:rPr>
  </w:style>
  <w:style w:type="paragraph" w:customStyle="1" w:styleId="VignetteQuestions">
    <w:name w:val="Vignette Questions"/>
    <w:basedOn w:val="ListNumber"/>
    <w:qFormat/>
    <w:rsid w:val="0060204C"/>
    <w:pPr>
      <w:numPr>
        <w:numId w:val="5"/>
      </w:numPr>
    </w:pPr>
    <w:rPr>
      <w:sz w:val="22"/>
      <w:szCs w:val="22"/>
    </w:rPr>
  </w:style>
  <w:style w:type="paragraph" w:customStyle="1" w:styleId="AdditionalActivities">
    <w:name w:val="Additional Activities"/>
    <w:basedOn w:val="VignetteQuestions"/>
    <w:qFormat/>
    <w:rsid w:val="0060204C"/>
  </w:style>
  <w:style w:type="paragraph" w:customStyle="1" w:styleId="AdditionalSuggestedmaterials">
    <w:name w:val="Additional Suggested materials"/>
    <w:basedOn w:val="ListBullet2"/>
    <w:qFormat/>
    <w:rsid w:val="000C282B"/>
    <w:rPr>
      <w:color w:val="auto"/>
      <w:sz w:val="20"/>
      <w:szCs w:val="20"/>
    </w:rPr>
  </w:style>
  <w:style w:type="paragraph" w:customStyle="1" w:styleId="materialsandresourcesneeded">
    <w:name w:val="materials and resources needed"/>
    <w:basedOn w:val="ListBullet2"/>
    <w:qFormat/>
    <w:rsid w:val="000C282B"/>
    <w:pPr>
      <w:spacing w:after="20"/>
    </w:pPr>
    <w:rPr>
      <w:color w:val="auto"/>
      <w:sz w:val="20"/>
      <w:szCs w:val="20"/>
    </w:rPr>
  </w:style>
  <w:style w:type="paragraph" w:customStyle="1" w:styleId="Filmsummary">
    <w:name w:val="Film summary"/>
    <w:basedOn w:val="Normal"/>
    <w:qFormat/>
    <w:rsid w:val="007E6C68"/>
    <w:rPr>
      <w:rFonts w:ascii="Cambria" w:hAnsi="Cambria"/>
      <w:sz w:val="24"/>
      <w:szCs w:val="24"/>
    </w:rPr>
  </w:style>
  <w:style w:type="character" w:styleId="Hyperlink">
    <w:name w:val="Hyperlink"/>
    <w:basedOn w:val="DefaultParagraphFont"/>
    <w:uiPriority w:val="99"/>
    <w:unhideWhenUsed/>
    <w:rsid w:val="005F614D"/>
    <w:rPr>
      <w:color w:val="0000FF"/>
      <w:u w:val="single"/>
    </w:rPr>
  </w:style>
  <w:style w:type="character" w:styleId="FollowedHyperlink">
    <w:name w:val="FollowedHyperlink"/>
    <w:basedOn w:val="DefaultParagraphFont"/>
    <w:uiPriority w:val="99"/>
    <w:semiHidden/>
    <w:unhideWhenUsed/>
    <w:rsid w:val="005F614D"/>
    <w:rPr>
      <w:color w:val="800080" w:themeColor="followedHyperlink"/>
      <w:u w:val="single"/>
    </w:rPr>
  </w:style>
  <w:style w:type="character" w:styleId="UnresolvedMention">
    <w:name w:val="Unresolved Mention"/>
    <w:basedOn w:val="DefaultParagraphFont"/>
    <w:uiPriority w:val="99"/>
    <w:semiHidden/>
    <w:unhideWhenUsed/>
    <w:rsid w:val="00B52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bourheritagecentre.ca/island/" TargetMode="External"/><Relationship Id="rId13" Type="http://schemas.openxmlformats.org/officeDocument/2006/relationships/hyperlink" Target="https://www.knowbc.com/books/On-the-Line/Chapter-4" TargetMode="External"/><Relationship Id="rId18" Type="http://schemas.openxmlformats.org/officeDocument/2006/relationships/hyperlink" Target="https://www.labourheritagecentre.ca/children/" TargetMode="External"/><Relationship Id="rId26" Type="http://schemas.openxmlformats.org/officeDocument/2006/relationships/hyperlink" Target="https://www.labourheritagecentre.ca/greatcoalstrike/"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nowbc.com/books/On-the-Line/Chapter-4"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labourheritagecentre.ca/educate/" TargetMode="External"/><Relationship Id="rId17" Type="http://schemas.openxmlformats.org/officeDocument/2006/relationships/hyperlink" Target="https://www.labourheritagecentre.ca/miners/" TargetMode="External"/><Relationship Id="rId25" Type="http://schemas.openxmlformats.org/officeDocument/2006/relationships/hyperlink" Target="https://www.labourheritagecentre.ca/educate/"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abourheritagecentre.ca/island/" TargetMode="External"/><Relationship Id="rId20" Type="http://schemas.openxmlformats.org/officeDocument/2006/relationships/hyperlink" Target="https://www.labourheritagecentre.ca/educate/" TargetMode="External"/><Relationship Id="rId29" Type="http://schemas.openxmlformats.org/officeDocument/2006/relationships/hyperlink" Target="https://www.labourheritagecentre.ca/educ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urheritagecentre.ca/goodwin/" TargetMode="External"/><Relationship Id="rId24" Type="http://schemas.openxmlformats.org/officeDocument/2006/relationships/hyperlink" Target="https://www.labourheritagecentre.ca/working-people/"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knowledge.ca/program/british-columbia-untold-history/e2/labour-persistence" TargetMode="External"/><Relationship Id="rId23" Type="http://schemas.openxmlformats.org/officeDocument/2006/relationships/hyperlink" Target="https://www.knowledge.ca/program/british-columbia-untold-history/e2/labour-persistence" TargetMode="External"/><Relationship Id="rId28" Type="http://schemas.openxmlformats.org/officeDocument/2006/relationships/hyperlink" Target="https://www.labourheritagecentre.ca/working-people/" TargetMode="External"/><Relationship Id="rId36" Type="http://schemas.openxmlformats.org/officeDocument/2006/relationships/header" Target="header3.xml"/><Relationship Id="rId10" Type="http://schemas.openxmlformats.org/officeDocument/2006/relationships/hyperlink" Target="https://www.labourheritagecentre.ca/children/" TargetMode="External"/><Relationship Id="rId19" Type="http://schemas.openxmlformats.org/officeDocument/2006/relationships/hyperlink" Target="https://www.labourheritagecentre.ca/goodwin/" TargetMode="External"/><Relationship Id="rId31" Type="http://schemas.openxmlformats.org/officeDocument/2006/relationships/hyperlink" Target="https://www.youtube.com/watch?v=9xzoS0jqB5g" TargetMode="External"/><Relationship Id="rId4" Type="http://schemas.openxmlformats.org/officeDocument/2006/relationships/webSettings" Target="webSettings.xml"/><Relationship Id="rId9" Type="http://schemas.openxmlformats.org/officeDocument/2006/relationships/hyperlink" Target="https://www.labourheritagecentre.ca/miners/" TargetMode="External"/><Relationship Id="rId14" Type="http://schemas.openxmlformats.org/officeDocument/2006/relationships/hyperlink" Target="https://bcanuntoldhistory.knowledge.ca/1910/vancouver-island-coal-strike" TargetMode="External"/><Relationship Id="rId22" Type="http://schemas.openxmlformats.org/officeDocument/2006/relationships/hyperlink" Target="https://bcanuntoldhistory.knowledge.ca/1910/vancouver-island-coal-strike" TargetMode="External"/><Relationship Id="rId27" Type="http://schemas.openxmlformats.org/officeDocument/2006/relationships/hyperlink" Target="https://www.youtube.com/watch?v=9xzoS0jqB5g" TargetMode="External"/><Relationship Id="rId30" Type="http://schemas.openxmlformats.org/officeDocument/2006/relationships/hyperlink" Target="https://www.labourheritagecentre.ca/greatcoalstrike/"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ne\Desktop\Project\Lesson%20Pla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Lesson Plan Template</Template>
  <TotalTime>82</TotalTime>
  <Pages>2</Pages>
  <Words>11</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Wayne</dc:creator>
  <cp:lastModifiedBy>Wayne Axford</cp:lastModifiedBy>
  <cp:revision>6</cp:revision>
  <cp:lastPrinted>2014-07-28T17:58:00Z</cp:lastPrinted>
  <dcterms:created xsi:type="dcterms:W3CDTF">2022-03-04T20:48:00Z</dcterms:created>
  <dcterms:modified xsi:type="dcterms:W3CDTF">2022-11-30T22:12:00Z</dcterms:modified>
</cp:coreProperties>
</file>